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85C33" w14:textId="079E156F" w:rsidR="007864C3" w:rsidRPr="00CE5B89" w:rsidRDefault="007864C3" w:rsidP="000D1B64">
      <w:pPr>
        <w:spacing w:after="0" w:line="240" w:lineRule="auto"/>
        <w:jc w:val="thaiDistribute"/>
        <w:rPr>
          <w:rFonts w:ascii="TH SarabunPSK" w:hAnsi="TH SarabunPSK" w:cs="TH SarabunPSK"/>
          <w:b/>
          <w:bCs/>
          <w:color w:val="FFFFFF" w:themeColor="background1"/>
          <w:sz w:val="32"/>
          <w:szCs w:val="32"/>
        </w:rPr>
      </w:pPr>
    </w:p>
    <w:p w14:paraId="01579D4B" w14:textId="49B16208" w:rsidR="000D1B64" w:rsidRPr="00CE5B89" w:rsidRDefault="002815BC" w:rsidP="000D1B64">
      <w:pPr>
        <w:spacing w:after="0" w:line="240" w:lineRule="auto"/>
        <w:jc w:val="center"/>
        <w:rPr>
          <w:rFonts w:ascii="TH SarabunPSK" w:hAnsi="TH SarabunPSK" w:cs="TH SarabunPSK"/>
          <w:b/>
          <w:bCs/>
          <w:color w:val="FFFFFF" w:themeColor="background1"/>
          <w:sz w:val="32"/>
          <w:szCs w:val="32"/>
        </w:rPr>
      </w:pPr>
      <w:r w:rsidRPr="00CE5B89">
        <w:rPr>
          <w:rFonts w:ascii="TH SarabunPSK" w:hAnsi="TH SarabunPSK" w:cs="TH SarabunPSK"/>
          <w:noProof/>
        </w:rPr>
        <w:drawing>
          <wp:anchor distT="0" distB="0" distL="114300" distR="114300" simplePos="0" relativeHeight="251663360" behindDoc="0" locked="0" layoutInCell="1" allowOverlap="1" wp14:anchorId="42CF2289" wp14:editId="0E9BE6D7">
            <wp:simplePos x="0" y="0"/>
            <wp:positionH relativeFrom="column">
              <wp:posOffset>2534285</wp:posOffset>
            </wp:positionH>
            <wp:positionV relativeFrom="paragraph">
              <wp:posOffset>57930</wp:posOffset>
            </wp:positionV>
            <wp:extent cx="648970" cy="709930"/>
            <wp:effectExtent l="0" t="0" r="0" b="0"/>
            <wp:wrapNone/>
            <wp:docPr id="3" name="รูปภาพ 1" descr="Kruda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รูปภาพ 3" descr="ครุฑ (โปร่งใส)"/>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970" cy="70993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7864C3" w:rsidRPr="00CE5B89">
        <w:rPr>
          <w:rFonts w:ascii="TH SarabunPSK" w:hAnsi="TH SarabunPSK" w:cs="TH SarabunPSK"/>
          <w:b/>
          <w:bCs/>
          <w:color w:val="FFFFFF" w:themeColor="background1"/>
          <w:sz w:val="32"/>
          <w:szCs w:val="32"/>
          <w:cs/>
        </w:rPr>
        <w:t>Anti</w:t>
      </w:r>
      <w:proofErr w:type="spellEnd"/>
      <w:r w:rsidR="007864C3" w:rsidRPr="00CE5B89">
        <w:rPr>
          <w:rFonts w:ascii="TH SarabunPSK" w:hAnsi="TH SarabunPSK" w:cs="TH SarabunPSK"/>
          <w:b/>
          <w:bCs/>
          <w:color w:val="FFFFFF" w:themeColor="background1"/>
          <w:sz w:val="32"/>
          <w:szCs w:val="32"/>
          <w:cs/>
        </w:rPr>
        <w:t>-</w:t>
      </w:r>
      <w:proofErr w:type="spellStart"/>
      <w:r w:rsidR="007864C3" w:rsidRPr="00CE5B89">
        <w:rPr>
          <w:rFonts w:ascii="TH SarabunPSK" w:hAnsi="TH SarabunPSK" w:cs="TH SarabunPSK"/>
          <w:b/>
          <w:bCs/>
          <w:color w:val="FFFFFF" w:themeColor="background1"/>
          <w:sz w:val="32"/>
          <w:szCs w:val="32"/>
          <w:cs/>
        </w:rPr>
        <w:t>bribery</w:t>
      </w:r>
      <w:proofErr w:type="spellEnd"/>
      <w:r w:rsidR="007864C3" w:rsidRPr="00CE5B89">
        <w:rPr>
          <w:rFonts w:ascii="TH SarabunPSK" w:hAnsi="TH SarabunPSK" w:cs="TH SarabunPSK"/>
          <w:b/>
          <w:bCs/>
          <w:color w:val="FFFFFF" w:themeColor="background1"/>
          <w:sz w:val="32"/>
          <w:szCs w:val="32"/>
          <w:cs/>
        </w:rPr>
        <w:t xml:space="preserve"> </w:t>
      </w:r>
      <w:proofErr w:type="spellStart"/>
      <w:r w:rsidR="007864C3" w:rsidRPr="00CE5B89">
        <w:rPr>
          <w:rFonts w:ascii="TH SarabunPSK" w:hAnsi="TH SarabunPSK" w:cs="TH SarabunPSK"/>
          <w:b/>
          <w:bCs/>
          <w:color w:val="FFFFFF" w:themeColor="background1"/>
          <w:sz w:val="32"/>
          <w:szCs w:val="32"/>
          <w:cs/>
        </w:rPr>
        <w:t>policy</w:t>
      </w:r>
      <w:proofErr w:type="spellEnd"/>
      <w:r w:rsidR="007864C3" w:rsidRPr="00CE5B89">
        <w:rPr>
          <w:rFonts w:ascii="TH SarabunPSK" w:hAnsi="TH SarabunPSK" w:cs="TH SarabunPSK"/>
          <w:b/>
          <w:bCs/>
          <w:color w:val="FFFFFF" w:themeColor="background1"/>
          <w:sz w:val="32"/>
          <w:szCs w:val="32"/>
          <w:cs/>
        </w:rPr>
        <w:t xml:space="preserve"> </w:t>
      </w:r>
    </w:p>
    <w:p w14:paraId="20F0CDE8" w14:textId="544545AE" w:rsidR="000D1B64" w:rsidRPr="00CE5B89" w:rsidRDefault="007864C3" w:rsidP="000D1B64">
      <w:pPr>
        <w:spacing w:after="0" w:line="240" w:lineRule="auto"/>
        <w:jc w:val="center"/>
        <w:rPr>
          <w:rFonts w:ascii="TH SarabunPSK" w:hAnsi="TH SarabunPSK" w:cs="TH SarabunPSK"/>
          <w:b/>
          <w:bCs/>
          <w:color w:val="FFFFFF" w:themeColor="background1"/>
          <w:sz w:val="32"/>
          <w:szCs w:val="32"/>
          <w:cs/>
        </w:rPr>
      </w:pPr>
      <w:r w:rsidRPr="00CE5B89">
        <w:rPr>
          <w:rFonts w:ascii="TH SarabunPSK" w:hAnsi="TH SarabunPSK" w:cs="TH SarabunPSK"/>
          <w:b/>
          <w:bCs/>
          <w:color w:val="FFFFFF" w:themeColor="background1"/>
          <w:sz w:val="32"/>
          <w:szCs w:val="32"/>
          <w:cs/>
        </w:rPr>
        <w:t>(</w:t>
      </w:r>
      <w:r w:rsidRPr="00CE5B89">
        <w:rPr>
          <w:rFonts w:ascii="TH SarabunPSK" w:hAnsi="TH SarabunPSK" w:cs="TH SarabunPSK"/>
          <w:b/>
          <w:bCs/>
          <w:color w:val="FFFFFF" w:themeColor="background1"/>
          <w:sz w:val="32"/>
          <w:szCs w:val="32"/>
        </w:rPr>
        <w:t>Anti-Bribery Policy</w:t>
      </w:r>
    </w:p>
    <w:p w14:paraId="210E5689" w14:textId="1F5C4A9D" w:rsidR="000D1B64" w:rsidRPr="00CE5B89" w:rsidRDefault="000D1B64" w:rsidP="00F836A0">
      <w:pPr>
        <w:spacing w:line="240" w:lineRule="auto"/>
        <w:jc w:val="center"/>
        <w:rPr>
          <w:rFonts w:ascii="TH SarabunPSK" w:hAnsi="TH SarabunPSK" w:cs="TH SarabunPSK"/>
          <w:b/>
          <w:bCs/>
          <w:sz w:val="32"/>
          <w:szCs w:val="32"/>
        </w:rPr>
      </w:pPr>
    </w:p>
    <w:p w14:paraId="4BD93791" w14:textId="77777777" w:rsidR="00105730" w:rsidRDefault="00105730" w:rsidP="00F83A3C">
      <w:pPr>
        <w:spacing w:line="240" w:lineRule="auto"/>
        <w:jc w:val="center"/>
        <w:rPr>
          <w:rFonts w:ascii="TH SarabunPSK" w:hAnsi="TH SarabunPSK" w:cs="TH SarabunPSK"/>
          <w:b/>
          <w:bCs/>
          <w:sz w:val="32"/>
          <w:szCs w:val="32"/>
        </w:rPr>
      </w:pPr>
      <w:r w:rsidRPr="00105730">
        <w:rPr>
          <w:rFonts w:ascii="TH SarabunPSK" w:hAnsi="TH SarabunPSK" w:cs="TH SarabunPSK"/>
          <w:b/>
          <w:bCs/>
          <w:sz w:val="32"/>
          <w:szCs w:val="32"/>
        </w:rPr>
        <w:t xml:space="preserve">Announcement of </w:t>
      </w:r>
      <w:proofErr w:type="spellStart"/>
      <w:r w:rsidRPr="00105730">
        <w:rPr>
          <w:rFonts w:ascii="TH SarabunPSK" w:hAnsi="TH SarabunPSK" w:cs="TH SarabunPSK"/>
          <w:b/>
          <w:bCs/>
          <w:sz w:val="32"/>
          <w:szCs w:val="32"/>
        </w:rPr>
        <w:t>KhannaYao</w:t>
      </w:r>
      <w:proofErr w:type="spellEnd"/>
      <w:r w:rsidRPr="00105730">
        <w:rPr>
          <w:rFonts w:ascii="TH SarabunPSK" w:hAnsi="TH SarabunPSK" w:cs="TH SarabunPSK"/>
          <w:b/>
          <w:bCs/>
          <w:sz w:val="32"/>
          <w:szCs w:val="32"/>
        </w:rPr>
        <w:t xml:space="preserve"> Police Station</w:t>
      </w:r>
      <w:r w:rsidRPr="00105730">
        <w:rPr>
          <w:rFonts w:ascii="TH SarabunPSK" w:hAnsi="TH SarabunPSK" w:cs="TH SarabunPSK"/>
          <w:b/>
          <w:bCs/>
          <w:sz w:val="32"/>
          <w:szCs w:val="32"/>
        </w:rPr>
        <w:br/>
        <w:t>Subject: Anti-Bribery Policy</w:t>
      </w:r>
      <w:r w:rsidRPr="00105730">
        <w:rPr>
          <w:rFonts w:ascii="TH SarabunPSK" w:hAnsi="TH SarabunPSK" w:cs="TH SarabunPSK"/>
          <w:b/>
          <w:bCs/>
          <w:sz w:val="32"/>
          <w:szCs w:val="32"/>
        </w:rPr>
        <w:br/>
        <w:t>Fiscal Year 2026</w:t>
      </w:r>
    </w:p>
    <w:p w14:paraId="0F7C8CC3" w14:textId="62AE17F0" w:rsidR="000D1B64" w:rsidRPr="00CE5B89" w:rsidRDefault="00276FA9" w:rsidP="00F83A3C">
      <w:pPr>
        <w:spacing w:line="240" w:lineRule="auto"/>
        <w:jc w:val="center"/>
        <w:rPr>
          <w:rFonts w:ascii="TH SarabunPSK" w:hAnsi="TH SarabunPSK" w:cs="TH SarabunPSK"/>
          <w:b/>
          <w:bCs/>
          <w:sz w:val="32"/>
          <w:szCs w:val="32"/>
        </w:rPr>
      </w:pPr>
      <w:r>
        <w:rPr>
          <w:rFonts w:ascii="TH SarabunPSK" w:hAnsi="TH SarabunPSK" w:cs="TH SarabunPSK"/>
          <w:b/>
          <w:bCs/>
          <w:sz w:val="32"/>
          <w:szCs w:val="32"/>
        </w:rPr>
        <w:t>--------------------------------------------------------------------</w:t>
      </w:r>
    </w:p>
    <w:p w14:paraId="08C24356" w14:textId="25790F38" w:rsidR="00F83A3C" w:rsidRPr="00CE5B89" w:rsidRDefault="00105730" w:rsidP="000F24B0">
      <w:pPr>
        <w:spacing w:line="240" w:lineRule="auto"/>
        <w:ind w:firstLine="720"/>
        <w:jc w:val="thaiDistribute"/>
        <w:rPr>
          <w:rFonts w:ascii="TH SarabunPSK" w:hAnsi="TH SarabunPSK" w:cs="TH SarabunPSK"/>
          <w:sz w:val="32"/>
          <w:szCs w:val="32"/>
        </w:rPr>
      </w:pPr>
      <w:r w:rsidRPr="00105730">
        <w:rPr>
          <w:rFonts w:ascii="TH SarabunPSK" w:hAnsi="TH SarabunPSK" w:cs="TH SarabunPSK"/>
          <w:sz w:val="32"/>
          <w:szCs w:val="32"/>
        </w:rPr>
        <w:t>According to the Organic Act on Anti-Corruption B.E. 2561 (2018), Section 128, Paragraph One, which prohibits any government official from accepting property or any other benefits that may be calculated as money from any person, except for property or legitimate benefits permitted by law, rules, or regulations issued under the authority of law, and in accordance with the Code of Ethics for Police Officers B.E. 2564 (2021), Clause 2(2), on honesty and integrity, requiring police officers to perform their duties legally, transparently, responsibly, and with accountability, without any behavior implying exploitation or misconduct, and Clause 2(4), requiring police officers to prioritize the public interest over personal interest, possess public-mindedness, cooperate, sacrifice for the common good, and create benefits for society, together with the National Reform Plan on Prevention and Suppression of Corruption and Misconduct (Revised Version), Major Reform Activity 4, which aims to develop the Thai bureaucracy to be transparent and free from improper benefits, Goal 1, Item 1.1, requiring all government agencies to declare themselves as agencies where all government officials do not accept gifts or gratuities of any kind from the performance of their duties (No Gift Policy).</w:t>
      </w:r>
      <w:r w:rsidR="00F83A3C" w:rsidRPr="00CE5B89">
        <w:rPr>
          <w:rFonts w:ascii="TH SarabunPSK" w:hAnsi="TH SarabunPSK" w:cs="TH SarabunPSK"/>
          <w:sz w:val="32"/>
          <w:szCs w:val="32"/>
          <w:cs/>
        </w:rPr>
        <w:tab/>
      </w:r>
      <w:r w:rsidRPr="00105730">
        <w:rPr>
          <w:rFonts w:ascii="TH SarabunPSK" w:hAnsi="TH SarabunPSK" w:cs="TH SarabunPSK"/>
          <w:sz w:val="32"/>
          <w:szCs w:val="32"/>
        </w:rPr>
        <w:t xml:space="preserve">Therefore, </w:t>
      </w:r>
      <w:proofErr w:type="gramStart"/>
      <w:r w:rsidRPr="00105730">
        <w:rPr>
          <w:rFonts w:ascii="TH SarabunPSK" w:hAnsi="TH SarabunPSK" w:cs="TH SarabunPSK"/>
          <w:sz w:val="32"/>
          <w:szCs w:val="32"/>
        </w:rPr>
        <w:t>in order to</w:t>
      </w:r>
      <w:proofErr w:type="gramEnd"/>
      <w:r w:rsidRPr="00105730">
        <w:rPr>
          <w:rFonts w:ascii="TH SarabunPSK" w:hAnsi="TH SarabunPSK" w:cs="TH SarabunPSK"/>
          <w:sz w:val="32"/>
          <w:szCs w:val="32"/>
        </w:rPr>
        <w:t xml:space="preserve"> prevent conflicts between personal interests and public interests (Conflict of Interest), </w:t>
      </w:r>
      <w:proofErr w:type="spellStart"/>
      <w:r w:rsidRPr="00105730">
        <w:rPr>
          <w:rFonts w:ascii="TH SarabunPSK" w:hAnsi="TH SarabunPSK" w:cs="TH SarabunPSK"/>
          <w:sz w:val="32"/>
          <w:szCs w:val="32"/>
        </w:rPr>
        <w:t>KhannaYao</w:t>
      </w:r>
      <w:proofErr w:type="spellEnd"/>
      <w:r w:rsidRPr="00105730">
        <w:rPr>
          <w:rFonts w:ascii="TH SarabunPSK" w:hAnsi="TH SarabunPSK" w:cs="TH SarabunPSK"/>
          <w:sz w:val="32"/>
          <w:szCs w:val="32"/>
        </w:rPr>
        <w:t xml:space="preserve"> Police Station hereby establishes the guidelines for the Anti-Bribery Policy and the policy of not accepting gifts, gratuities, or any other benefits from the performance of duties (No Gift Policy), with the following details:</w:t>
      </w:r>
    </w:p>
    <w:p w14:paraId="52AF8B73" w14:textId="77777777" w:rsidR="00105730" w:rsidRPr="00105730" w:rsidRDefault="00105730" w:rsidP="00105730">
      <w:pPr>
        <w:spacing w:after="0" w:line="240" w:lineRule="auto"/>
        <w:jc w:val="thaiDistribute"/>
        <w:rPr>
          <w:rFonts w:ascii="TH SarabunPSK" w:hAnsi="TH SarabunPSK" w:cs="TH SarabunPSK"/>
          <w:b/>
          <w:bCs/>
          <w:sz w:val="32"/>
          <w:szCs w:val="32"/>
        </w:rPr>
      </w:pPr>
      <w:r w:rsidRPr="00105730">
        <w:rPr>
          <w:rFonts w:ascii="TH SarabunPSK" w:hAnsi="TH SarabunPSK" w:cs="TH SarabunPSK"/>
          <w:b/>
          <w:bCs/>
          <w:sz w:val="32"/>
          <w:szCs w:val="32"/>
        </w:rPr>
        <w:t>PURPOSE</w:t>
      </w:r>
    </w:p>
    <w:p w14:paraId="33858B40" w14:textId="77777777" w:rsidR="00105730" w:rsidRPr="00105730" w:rsidRDefault="00105730" w:rsidP="00105730">
      <w:pPr>
        <w:numPr>
          <w:ilvl w:val="0"/>
          <w:numId w:val="1"/>
        </w:numPr>
        <w:spacing w:after="0" w:line="240" w:lineRule="auto"/>
        <w:jc w:val="thaiDistribute"/>
        <w:rPr>
          <w:rFonts w:ascii="TH SarabunPSK" w:hAnsi="TH SarabunPSK" w:cs="TH SarabunPSK"/>
          <w:sz w:val="32"/>
          <w:szCs w:val="32"/>
        </w:rPr>
      </w:pPr>
      <w:r w:rsidRPr="00105730">
        <w:rPr>
          <w:rFonts w:ascii="TH SarabunPSK" w:hAnsi="TH SarabunPSK" w:cs="TH SarabunPSK"/>
          <w:sz w:val="32"/>
          <w:szCs w:val="32"/>
        </w:rPr>
        <w:t xml:space="preserve">To prevent or reduce the chance of bribery and conflicts of interest in various forms among police officers under </w:t>
      </w:r>
      <w:proofErr w:type="spellStart"/>
      <w:r w:rsidRPr="00105730">
        <w:rPr>
          <w:rFonts w:ascii="TH SarabunPSK" w:hAnsi="TH SarabunPSK" w:cs="TH SarabunPSK"/>
          <w:sz w:val="32"/>
          <w:szCs w:val="32"/>
        </w:rPr>
        <w:t>KhannaYao</w:t>
      </w:r>
      <w:proofErr w:type="spellEnd"/>
      <w:r w:rsidRPr="00105730">
        <w:rPr>
          <w:rFonts w:ascii="TH SarabunPSK" w:hAnsi="TH SarabunPSK" w:cs="TH SarabunPSK"/>
          <w:sz w:val="32"/>
          <w:szCs w:val="32"/>
        </w:rPr>
        <w:t xml:space="preserve"> Police Station. </w:t>
      </w:r>
    </w:p>
    <w:p w14:paraId="253BF33D" w14:textId="77777777" w:rsidR="00105730" w:rsidRPr="00105730" w:rsidRDefault="00105730" w:rsidP="00105730">
      <w:pPr>
        <w:numPr>
          <w:ilvl w:val="0"/>
          <w:numId w:val="1"/>
        </w:numPr>
        <w:spacing w:after="0" w:line="240" w:lineRule="auto"/>
        <w:jc w:val="thaiDistribute"/>
        <w:rPr>
          <w:rFonts w:ascii="TH SarabunPSK" w:hAnsi="TH SarabunPSK" w:cs="TH SarabunPSK"/>
          <w:sz w:val="32"/>
          <w:szCs w:val="32"/>
        </w:rPr>
      </w:pPr>
      <w:r w:rsidRPr="00105730">
        <w:rPr>
          <w:rFonts w:ascii="TH SarabunPSK" w:hAnsi="TH SarabunPSK" w:cs="TH SarabunPSK"/>
          <w:sz w:val="32"/>
          <w:szCs w:val="32"/>
        </w:rPr>
        <w:t xml:space="preserve">To encourage police officers under </w:t>
      </w:r>
      <w:proofErr w:type="spellStart"/>
      <w:r w:rsidRPr="00105730">
        <w:rPr>
          <w:rFonts w:ascii="TH SarabunPSK" w:hAnsi="TH SarabunPSK" w:cs="TH SarabunPSK"/>
          <w:sz w:val="32"/>
          <w:szCs w:val="32"/>
        </w:rPr>
        <w:t>KhannaYao</w:t>
      </w:r>
      <w:proofErr w:type="spellEnd"/>
      <w:r w:rsidRPr="00105730">
        <w:rPr>
          <w:rFonts w:ascii="TH SarabunPSK" w:hAnsi="TH SarabunPSK" w:cs="TH SarabunPSK"/>
          <w:sz w:val="32"/>
          <w:szCs w:val="32"/>
        </w:rPr>
        <w:t xml:space="preserve"> Police Station to have a sense of refusal in receiving gifts and gratuities of all kinds from the performance of their duties. </w:t>
      </w:r>
    </w:p>
    <w:p w14:paraId="07EF2E99" w14:textId="77777777" w:rsidR="00105730" w:rsidRPr="00105730" w:rsidRDefault="00105730" w:rsidP="00105730">
      <w:pPr>
        <w:numPr>
          <w:ilvl w:val="0"/>
          <w:numId w:val="1"/>
        </w:numPr>
        <w:spacing w:after="0" w:line="240" w:lineRule="auto"/>
        <w:jc w:val="thaiDistribute"/>
        <w:rPr>
          <w:rFonts w:ascii="TH SarabunPSK" w:hAnsi="TH SarabunPSK" w:cs="TH SarabunPSK"/>
          <w:sz w:val="32"/>
          <w:szCs w:val="32"/>
        </w:rPr>
      </w:pPr>
      <w:r w:rsidRPr="00105730">
        <w:rPr>
          <w:rFonts w:ascii="TH SarabunPSK" w:hAnsi="TH SarabunPSK" w:cs="TH SarabunPSK"/>
          <w:sz w:val="32"/>
          <w:szCs w:val="32"/>
        </w:rPr>
        <w:t xml:space="preserve">To create a strong and sustainable organizational culture of integrity and transparency in the bureaucracy. </w:t>
      </w:r>
    </w:p>
    <w:p w14:paraId="7DDB6956" w14:textId="77777777" w:rsidR="00105730" w:rsidRPr="00105730" w:rsidRDefault="00105730" w:rsidP="00105730">
      <w:pPr>
        <w:numPr>
          <w:ilvl w:val="0"/>
          <w:numId w:val="1"/>
        </w:numPr>
        <w:spacing w:after="0" w:line="240" w:lineRule="auto"/>
        <w:jc w:val="thaiDistribute"/>
        <w:rPr>
          <w:rFonts w:ascii="TH SarabunPSK" w:hAnsi="TH SarabunPSK" w:cs="TH SarabunPSK"/>
          <w:sz w:val="32"/>
          <w:szCs w:val="32"/>
        </w:rPr>
      </w:pPr>
      <w:r w:rsidRPr="00105730">
        <w:rPr>
          <w:rFonts w:ascii="TH SarabunPSK" w:hAnsi="TH SarabunPSK" w:cs="TH SarabunPSK"/>
          <w:sz w:val="32"/>
          <w:szCs w:val="32"/>
        </w:rPr>
        <w:t xml:space="preserve">To determine guidelines and mechanisms to prevent bribery, acceptance of gifts, or any other improper benefits. </w:t>
      </w:r>
    </w:p>
    <w:p w14:paraId="65650C90" w14:textId="77777777" w:rsidR="00105730" w:rsidRPr="00105730" w:rsidRDefault="00105730" w:rsidP="00105730">
      <w:pPr>
        <w:numPr>
          <w:ilvl w:val="0"/>
          <w:numId w:val="1"/>
        </w:numPr>
        <w:spacing w:after="0" w:line="240" w:lineRule="auto"/>
        <w:jc w:val="thaiDistribute"/>
        <w:rPr>
          <w:rFonts w:ascii="TH SarabunPSK" w:hAnsi="TH SarabunPSK" w:cs="TH SarabunPSK"/>
          <w:sz w:val="32"/>
          <w:szCs w:val="32"/>
        </w:rPr>
      </w:pPr>
      <w:r w:rsidRPr="00105730">
        <w:rPr>
          <w:rFonts w:ascii="TH SarabunPSK" w:hAnsi="TH SarabunPSK" w:cs="TH SarabunPSK"/>
          <w:sz w:val="32"/>
          <w:szCs w:val="32"/>
        </w:rPr>
        <w:t xml:space="preserve">To determine guidelines for receiving hospitality, gifts, or other benefits by executives and police officers under </w:t>
      </w:r>
      <w:proofErr w:type="spellStart"/>
      <w:r w:rsidRPr="00105730">
        <w:rPr>
          <w:rFonts w:ascii="TH SarabunPSK" w:hAnsi="TH SarabunPSK" w:cs="TH SarabunPSK"/>
          <w:sz w:val="32"/>
          <w:szCs w:val="32"/>
        </w:rPr>
        <w:t>KhannaYao</w:t>
      </w:r>
      <w:proofErr w:type="spellEnd"/>
      <w:r w:rsidRPr="00105730">
        <w:rPr>
          <w:rFonts w:ascii="TH SarabunPSK" w:hAnsi="TH SarabunPSK" w:cs="TH SarabunPSK"/>
          <w:sz w:val="32"/>
          <w:szCs w:val="32"/>
        </w:rPr>
        <w:t xml:space="preserve"> Police Station in accordance with relevant laws and regulations. </w:t>
      </w:r>
    </w:p>
    <w:p w14:paraId="709FE81F" w14:textId="77777777" w:rsidR="00105730" w:rsidRPr="00105730" w:rsidRDefault="00105730" w:rsidP="00105730">
      <w:pPr>
        <w:numPr>
          <w:ilvl w:val="0"/>
          <w:numId w:val="1"/>
        </w:numPr>
        <w:spacing w:after="0" w:line="240" w:lineRule="auto"/>
        <w:jc w:val="thaiDistribute"/>
        <w:rPr>
          <w:rFonts w:ascii="TH SarabunPSK" w:hAnsi="TH SarabunPSK" w:cs="TH SarabunPSK"/>
          <w:sz w:val="32"/>
          <w:szCs w:val="32"/>
        </w:rPr>
      </w:pPr>
      <w:r w:rsidRPr="00105730">
        <w:rPr>
          <w:rFonts w:ascii="TH SarabunPSK" w:hAnsi="TH SarabunPSK" w:cs="TH SarabunPSK"/>
          <w:sz w:val="32"/>
          <w:szCs w:val="32"/>
        </w:rPr>
        <w:lastRenderedPageBreak/>
        <w:t>To support and enhance implementation under the Master Plan under the National Strategy and the National Reform Plan on Prevention and Suppression of Corruption and Misconduct. It is also part of the guidelines for the Integrity and Transparency Assessment: ITA of government agencies.</w:t>
      </w:r>
    </w:p>
    <w:p w14:paraId="6983B134" w14:textId="31D16C2E" w:rsidR="00557336" w:rsidRPr="00CE5B89" w:rsidRDefault="004C20A4" w:rsidP="00557336">
      <w:pPr>
        <w:spacing w:after="0" w:line="240" w:lineRule="auto"/>
        <w:jc w:val="thaiDistribute"/>
        <w:rPr>
          <w:rFonts w:ascii="TH SarabunPSK" w:hAnsi="TH SarabunPSK" w:cs="TH SarabunPSK"/>
          <w:b/>
          <w:bCs/>
          <w:sz w:val="32"/>
          <w:szCs w:val="32"/>
        </w:rPr>
      </w:pPr>
      <w:r>
        <w:rPr>
          <w:rFonts w:ascii="TH SarabunPSK" w:hAnsi="TH SarabunPSK" w:cs="TH SarabunPSK"/>
          <w:b/>
          <w:bCs/>
          <w:sz w:val="32"/>
          <w:szCs w:val="32"/>
        </w:rPr>
        <w:t>R</w:t>
      </w:r>
      <w:r w:rsidR="00276FA9">
        <w:rPr>
          <w:rFonts w:ascii="TH SarabunPSK" w:hAnsi="TH SarabunPSK" w:cs="TH SarabunPSK"/>
          <w:b/>
          <w:bCs/>
          <w:sz w:val="32"/>
          <w:szCs w:val="32"/>
        </w:rPr>
        <w:t>egulation</w:t>
      </w:r>
    </w:p>
    <w:p w14:paraId="4FE49BEE" w14:textId="44A2BB33" w:rsidR="00557336" w:rsidRDefault="00F83A3C" w:rsidP="00276FA9">
      <w:pPr>
        <w:spacing w:line="240" w:lineRule="auto"/>
        <w:ind w:firstLine="1440"/>
        <w:jc w:val="thaiDistribute"/>
        <w:rPr>
          <w:rFonts w:ascii="TH SarabunPSK" w:hAnsi="TH SarabunPSK" w:cs="TH SarabunPSK"/>
          <w:b/>
          <w:bCs/>
          <w:sz w:val="32"/>
          <w:szCs w:val="32"/>
        </w:rPr>
      </w:pPr>
      <w:proofErr w:type="spellStart"/>
      <w:r w:rsidRPr="00CE5B89">
        <w:rPr>
          <w:rFonts w:ascii="TH SarabunPSK" w:hAnsi="TH SarabunPSK" w:cs="TH SarabunPSK"/>
          <w:sz w:val="32"/>
          <w:szCs w:val="32"/>
          <w:cs/>
        </w:rPr>
        <w:t>Applies</w:t>
      </w:r>
      <w:proofErr w:type="spellEnd"/>
      <w:r w:rsidRPr="00CE5B89">
        <w:rPr>
          <w:rFonts w:ascii="TH SarabunPSK" w:hAnsi="TH SarabunPSK" w:cs="TH SarabunPSK"/>
          <w:sz w:val="32"/>
          <w:szCs w:val="32"/>
          <w:cs/>
        </w:rPr>
        <w:t xml:space="preserve"> </w:t>
      </w:r>
      <w:proofErr w:type="spellStart"/>
      <w:r w:rsidRPr="00CE5B89">
        <w:rPr>
          <w:rFonts w:ascii="TH SarabunPSK" w:hAnsi="TH SarabunPSK" w:cs="TH SarabunPSK"/>
          <w:sz w:val="32"/>
          <w:szCs w:val="32"/>
          <w:cs/>
        </w:rPr>
        <w:t>to</w:t>
      </w:r>
      <w:proofErr w:type="spellEnd"/>
      <w:r w:rsidRPr="00CE5B89">
        <w:rPr>
          <w:rFonts w:ascii="TH SarabunPSK" w:hAnsi="TH SarabunPSK" w:cs="TH SarabunPSK"/>
          <w:sz w:val="32"/>
          <w:szCs w:val="32"/>
          <w:cs/>
        </w:rPr>
        <w:t xml:space="preserve"> </w:t>
      </w:r>
      <w:proofErr w:type="spellStart"/>
      <w:r w:rsidRPr="00CE5B89">
        <w:rPr>
          <w:rFonts w:ascii="TH SarabunPSK" w:hAnsi="TH SarabunPSK" w:cs="TH SarabunPSK"/>
          <w:sz w:val="32"/>
          <w:szCs w:val="32"/>
          <w:cs/>
        </w:rPr>
        <w:t>all</w:t>
      </w:r>
      <w:proofErr w:type="spellEnd"/>
      <w:r w:rsidRPr="00CE5B89">
        <w:rPr>
          <w:rFonts w:ascii="TH SarabunPSK" w:hAnsi="TH SarabunPSK" w:cs="TH SarabunPSK"/>
          <w:sz w:val="32"/>
          <w:szCs w:val="32"/>
          <w:cs/>
        </w:rPr>
        <w:t xml:space="preserve"> </w:t>
      </w:r>
      <w:proofErr w:type="spellStart"/>
      <w:r w:rsidRPr="00CE5B89">
        <w:rPr>
          <w:rFonts w:ascii="TH SarabunPSK" w:hAnsi="TH SarabunPSK" w:cs="TH SarabunPSK"/>
          <w:sz w:val="32"/>
          <w:szCs w:val="32"/>
          <w:cs/>
        </w:rPr>
        <w:t>police</w:t>
      </w:r>
      <w:proofErr w:type="spellEnd"/>
      <w:r w:rsidRPr="00CE5B89">
        <w:rPr>
          <w:rFonts w:ascii="TH SarabunPSK" w:hAnsi="TH SarabunPSK" w:cs="TH SarabunPSK"/>
          <w:sz w:val="32"/>
          <w:szCs w:val="32"/>
          <w:cs/>
        </w:rPr>
        <w:t xml:space="preserve"> </w:t>
      </w:r>
      <w:proofErr w:type="spellStart"/>
      <w:r w:rsidRPr="00CE5B89">
        <w:rPr>
          <w:rFonts w:ascii="TH SarabunPSK" w:hAnsi="TH SarabunPSK" w:cs="TH SarabunPSK"/>
          <w:sz w:val="32"/>
          <w:szCs w:val="32"/>
          <w:cs/>
        </w:rPr>
        <w:t>officers</w:t>
      </w:r>
      <w:proofErr w:type="spellEnd"/>
      <w:r w:rsidRPr="00CE5B89">
        <w:rPr>
          <w:rFonts w:ascii="TH SarabunPSK" w:hAnsi="TH SarabunPSK" w:cs="TH SarabunPSK"/>
          <w:sz w:val="32"/>
          <w:szCs w:val="32"/>
          <w:cs/>
        </w:rPr>
        <w:t xml:space="preserve"> </w:t>
      </w:r>
      <w:proofErr w:type="spellStart"/>
      <w:r w:rsidRPr="00CE5B89">
        <w:rPr>
          <w:rFonts w:ascii="TH SarabunPSK" w:hAnsi="TH SarabunPSK" w:cs="TH SarabunPSK"/>
          <w:sz w:val="32"/>
          <w:szCs w:val="32"/>
          <w:cs/>
        </w:rPr>
        <w:t>under</w:t>
      </w:r>
      <w:proofErr w:type="spellEnd"/>
      <w:r w:rsidRPr="00CE5B89">
        <w:rPr>
          <w:rFonts w:ascii="TH SarabunPSK" w:hAnsi="TH SarabunPSK" w:cs="TH SarabunPSK"/>
          <w:sz w:val="32"/>
          <w:szCs w:val="32"/>
          <w:cs/>
        </w:rPr>
        <w:t xml:space="preserve"> </w:t>
      </w:r>
      <w:proofErr w:type="spellStart"/>
      <w:r w:rsidRPr="00CE5B89">
        <w:rPr>
          <w:rFonts w:ascii="TH SarabunPSK" w:hAnsi="TH SarabunPSK" w:cs="TH SarabunPSK"/>
          <w:sz w:val="32"/>
          <w:szCs w:val="32"/>
          <w:cs/>
        </w:rPr>
        <w:t>the</w:t>
      </w:r>
      <w:proofErr w:type="spellEnd"/>
      <w:r w:rsidRPr="00CE5B89">
        <w:rPr>
          <w:rFonts w:ascii="TH SarabunPSK" w:hAnsi="TH SarabunPSK" w:cs="TH SarabunPSK"/>
          <w:sz w:val="32"/>
          <w:szCs w:val="32"/>
          <w:cs/>
        </w:rPr>
        <w:t xml:space="preserve"> </w:t>
      </w:r>
      <w:bookmarkStart w:id="0" w:name="_Hlk184134589"/>
      <w:bookmarkEnd w:id="0"/>
      <w:proofErr w:type="spellStart"/>
      <w:r w:rsidR="00105730" w:rsidRPr="00105730">
        <w:rPr>
          <w:rFonts w:ascii="TH SarabunPSK" w:hAnsi="TH SarabunPSK" w:cs="TH SarabunPSK"/>
          <w:sz w:val="32"/>
          <w:szCs w:val="32"/>
        </w:rPr>
        <w:t>KhannaYao</w:t>
      </w:r>
      <w:proofErr w:type="spellEnd"/>
      <w:r w:rsidR="006E2A80">
        <w:rPr>
          <w:rFonts w:ascii="TH SarabunPSK" w:hAnsi="TH SarabunPSK" w:cs="TH SarabunPSK" w:hint="cs"/>
          <w:sz w:val="32"/>
          <w:szCs w:val="32"/>
          <w:cs/>
        </w:rPr>
        <w:t xml:space="preserve"> </w:t>
      </w:r>
      <w:proofErr w:type="spellStart"/>
      <w:r w:rsidR="006E2A80">
        <w:rPr>
          <w:rFonts w:ascii="TH SarabunPSK" w:hAnsi="TH SarabunPSK" w:cs="TH SarabunPSK" w:hint="cs"/>
          <w:sz w:val="32"/>
          <w:szCs w:val="32"/>
          <w:cs/>
        </w:rPr>
        <w:t>Police</w:t>
      </w:r>
      <w:proofErr w:type="spellEnd"/>
      <w:r w:rsidR="006E2A80">
        <w:rPr>
          <w:rFonts w:ascii="TH SarabunPSK" w:hAnsi="TH SarabunPSK" w:cs="TH SarabunPSK" w:hint="cs"/>
          <w:sz w:val="32"/>
          <w:szCs w:val="32"/>
          <w:cs/>
        </w:rPr>
        <w:t xml:space="preserve"> </w:t>
      </w:r>
      <w:proofErr w:type="spellStart"/>
      <w:r w:rsidR="006E2A80">
        <w:rPr>
          <w:rFonts w:ascii="TH SarabunPSK" w:hAnsi="TH SarabunPSK" w:cs="TH SarabunPSK" w:hint="cs"/>
          <w:sz w:val="32"/>
          <w:szCs w:val="32"/>
          <w:cs/>
        </w:rPr>
        <w:t>Station</w:t>
      </w:r>
      <w:proofErr w:type="spellEnd"/>
      <w:r w:rsidR="006E2A80">
        <w:rPr>
          <w:rFonts w:ascii="TH SarabunPSK" w:hAnsi="TH SarabunPSK" w:cs="TH SarabunPSK" w:hint="cs"/>
          <w:sz w:val="32"/>
          <w:szCs w:val="32"/>
          <w:cs/>
        </w:rPr>
        <w:t>.</w:t>
      </w:r>
    </w:p>
    <w:p w14:paraId="18EB80CC" w14:textId="77777777" w:rsidR="00105730" w:rsidRPr="00105730" w:rsidRDefault="00105730" w:rsidP="00105730">
      <w:pPr>
        <w:spacing w:line="240" w:lineRule="auto"/>
        <w:jc w:val="thaiDistribute"/>
        <w:rPr>
          <w:rFonts w:ascii="TH SarabunPSK" w:hAnsi="TH SarabunPSK" w:cs="TH SarabunPSK"/>
          <w:b/>
          <w:bCs/>
          <w:sz w:val="32"/>
          <w:szCs w:val="32"/>
        </w:rPr>
      </w:pPr>
      <w:r w:rsidRPr="00105730">
        <w:rPr>
          <w:rFonts w:ascii="TH SarabunPSK" w:hAnsi="TH SarabunPSK" w:cs="TH SarabunPSK"/>
          <w:b/>
          <w:bCs/>
          <w:sz w:val="32"/>
          <w:szCs w:val="32"/>
        </w:rPr>
        <w:t>Definition</w:t>
      </w:r>
    </w:p>
    <w:p w14:paraId="1DB8C24A" w14:textId="77777777" w:rsidR="00105730" w:rsidRPr="00105730" w:rsidRDefault="00105730" w:rsidP="00105730">
      <w:pPr>
        <w:spacing w:line="240" w:lineRule="auto"/>
        <w:ind w:firstLine="1440"/>
        <w:jc w:val="thaiDistribute"/>
        <w:rPr>
          <w:rFonts w:ascii="TH SarabunPSK" w:hAnsi="TH SarabunPSK" w:cs="TH SarabunPSK"/>
          <w:sz w:val="32"/>
          <w:szCs w:val="32"/>
        </w:rPr>
      </w:pPr>
      <w:r w:rsidRPr="00105730">
        <w:rPr>
          <w:rFonts w:ascii="TH SarabunPSK" w:hAnsi="TH SarabunPSK" w:cs="TH SarabunPSK"/>
          <w:sz w:val="32"/>
          <w:szCs w:val="32"/>
        </w:rPr>
        <w:t>“Bribe” means property or other benefits given to a person to cause him or her to act, refrain from acting, or delay acting in any position or duty, whether lawful or unlawful, as required by the bribe payer, including gifts, gratuities, facilitation fees, tokens of kindness, donations, sponsorships, and similar benefits.</w:t>
      </w:r>
    </w:p>
    <w:p w14:paraId="540262DA" w14:textId="77777777" w:rsidR="00105730" w:rsidRPr="00105730" w:rsidRDefault="00105730" w:rsidP="00105730">
      <w:pPr>
        <w:spacing w:line="240" w:lineRule="auto"/>
        <w:ind w:firstLine="1440"/>
        <w:jc w:val="thaiDistribute"/>
        <w:rPr>
          <w:rFonts w:ascii="TH SarabunPSK" w:hAnsi="TH SarabunPSK" w:cs="TH SarabunPSK"/>
          <w:sz w:val="32"/>
          <w:szCs w:val="32"/>
        </w:rPr>
      </w:pPr>
      <w:r w:rsidRPr="00105730">
        <w:rPr>
          <w:rFonts w:ascii="TH SarabunPSK" w:hAnsi="TH SarabunPSK" w:cs="TH SarabunPSK"/>
          <w:sz w:val="32"/>
          <w:szCs w:val="32"/>
        </w:rPr>
        <w:t>Receiving gifts from the performance of duties is different from receiving gifts on an ethical basis, which means receiving property or any other benefits that may be calculated as money from a person who gives to another person on occasions, festivals, or important days in accordance with the rules prescribed by law.</w:t>
      </w:r>
    </w:p>
    <w:p w14:paraId="7A973A74" w14:textId="77777777" w:rsidR="00105730" w:rsidRPr="00105730" w:rsidRDefault="00105730" w:rsidP="00105730">
      <w:pPr>
        <w:spacing w:line="240" w:lineRule="auto"/>
        <w:ind w:firstLine="1440"/>
        <w:jc w:val="thaiDistribute"/>
        <w:rPr>
          <w:rFonts w:ascii="TH SarabunPSK" w:hAnsi="TH SarabunPSK" w:cs="TH SarabunPSK"/>
          <w:sz w:val="32"/>
          <w:szCs w:val="32"/>
        </w:rPr>
      </w:pPr>
      <w:r w:rsidRPr="00105730">
        <w:rPr>
          <w:rFonts w:ascii="TH SarabunPSK" w:hAnsi="TH SarabunPSK" w:cs="TH SarabunPSK"/>
          <w:sz w:val="32"/>
          <w:szCs w:val="32"/>
        </w:rPr>
        <w:t>“Duty Performance” means an act or performance of duties of a government official in a position that has been appointed or assigned to perform any duty or to act on behalf of the government, whether general or specific, as a police officer prescribed by law, authority, or duties specified by law.</w:t>
      </w:r>
    </w:p>
    <w:p w14:paraId="16AA7E9C" w14:textId="77777777" w:rsidR="00105730" w:rsidRPr="00105730" w:rsidRDefault="00105730" w:rsidP="00105730">
      <w:pPr>
        <w:spacing w:line="240" w:lineRule="auto"/>
        <w:ind w:firstLine="1440"/>
        <w:jc w:val="thaiDistribute"/>
        <w:rPr>
          <w:rFonts w:ascii="TH SarabunPSK" w:hAnsi="TH SarabunPSK" w:cs="TH SarabunPSK"/>
          <w:sz w:val="32"/>
          <w:szCs w:val="32"/>
        </w:rPr>
      </w:pPr>
      <w:r w:rsidRPr="00105730">
        <w:rPr>
          <w:rFonts w:ascii="TH SarabunPSK" w:hAnsi="TH SarabunPSK" w:cs="TH SarabunPSK"/>
          <w:sz w:val="32"/>
          <w:szCs w:val="32"/>
        </w:rPr>
        <w:t>“Superior” means a person who has the authority and duty to direct, supervise, monitor, and inspect police officers under their jurisdiction.</w:t>
      </w:r>
    </w:p>
    <w:p w14:paraId="442702FC" w14:textId="72E746CD" w:rsidR="00276FA9" w:rsidRPr="00105730" w:rsidRDefault="00105730" w:rsidP="00105730">
      <w:pPr>
        <w:spacing w:line="240" w:lineRule="auto"/>
        <w:ind w:firstLine="1440"/>
        <w:jc w:val="thaiDistribute"/>
        <w:rPr>
          <w:rFonts w:ascii="TH SarabunPSK" w:hAnsi="TH SarabunPSK" w:cs="TH SarabunPSK" w:hint="cs"/>
          <w:sz w:val="32"/>
          <w:szCs w:val="32"/>
        </w:rPr>
      </w:pPr>
      <w:r w:rsidRPr="00105730">
        <w:rPr>
          <w:rFonts w:ascii="TH SarabunPSK" w:hAnsi="TH SarabunPSK" w:cs="TH SarabunPSK"/>
          <w:sz w:val="32"/>
          <w:szCs w:val="32"/>
        </w:rPr>
        <w:t xml:space="preserve">“Subordinate” means all police officers under </w:t>
      </w:r>
      <w:proofErr w:type="spellStart"/>
      <w:r w:rsidRPr="00105730">
        <w:rPr>
          <w:rFonts w:ascii="TH SarabunPSK" w:hAnsi="TH SarabunPSK" w:cs="TH SarabunPSK"/>
          <w:sz w:val="32"/>
          <w:szCs w:val="32"/>
        </w:rPr>
        <w:t>KhannaYao</w:t>
      </w:r>
      <w:proofErr w:type="spellEnd"/>
      <w:r w:rsidRPr="00105730">
        <w:rPr>
          <w:rFonts w:ascii="TH SarabunPSK" w:hAnsi="TH SarabunPSK" w:cs="TH SarabunPSK"/>
          <w:sz w:val="32"/>
          <w:szCs w:val="32"/>
        </w:rPr>
        <w:t xml:space="preserve"> Police Station, excluding superiors.</w:t>
      </w:r>
    </w:p>
    <w:p w14:paraId="67B244B1" w14:textId="77777777" w:rsidR="00105730" w:rsidRPr="00105730" w:rsidRDefault="00105730" w:rsidP="00105730">
      <w:pPr>
        <w:spacing w:after="0" w:line="240" w:lineRule="auto"/>
        <w:jc w:val="thaiDistribute"/>
        <w:rPr>
          <w:rFonts w:ascii="TH SarabunPSK" w:hAnsi="TH SarabunPSK" w:cs="TH SarabunPSK"/>
          <w:b/>
          <w:bCs/>
          <w:sz w:val="32"/>
          <w:szCs w:val="32"/>
        </w:rPr>
      </w:pPr>
      <w:r w:rsidRPr="00105730">
        <w:rPr>
          <w:rFonts w:ascii="TH SarabunPSK" w:hAnsi="TH SarabunPSK" w:cs="TH SarabunPSK"/>
          <w:b/>
          <w:bCs/>
          <w:sz w:val="32"/>
          <w:szCs w:val="32"/>
        </w:rPr>
        <w:t>Measures to Manage Policy Violations / Penalty Measures</w:t>
      </w:r>
    </w:p>
    <w:p w14:paraId="3D0224C6" w14:textId="77777777" w:rsidR="00105730" w:rsidRPr="00105730" w:rsidRDefault="00105730" w:rsidP="00105730">
      <w:pPr>
        <w:numPr>
          <w:ilvl w:val="0"/>
          <w:numId w:val="2"/>
        </w:numPr>
        <w:spacing w:after="0" w:line="240" w:lineRule="auto"/>
        <w:jc w:val="thaiDistribute"/>
        <w:rPr>
          <w:rFonts w:ascii="TH SarabunPSK" w:hAnsi="TH SarabunPSK" w:cs="TH SarabunPSK"/>
          <w:sz w:val="32"/>
          <w:szCs w:val="32"/>
        </w:rPr>
      </w:pPr>
      <w:r w:rsidRPr="00105730">
        <w:rPr>
          <w:rFonts w:ascii="TH SarabunPSK" w:hAnsi="TH SarabunPSK" w:cs="TH SarabunPSK"/>
          <w:sz w:val="32"/>
          <w:szCs w:val="32"/>
        </w:rPr>
        <w:t xml:space="preserve">Violation of this policy may be subject to disciplinary action, criminal prosecution, or other relevant legal proceedings, including direct supervisors who ignore the wrongdoing or acknowledge that the wrongdoing has been committed but do not take proper action, which may be subject to disciplinary penalties up to dismissal from government service. </w:t>
      </w:r>
    </w:p>
    <w:p w14:paraId="16499E0B" w14:textId="77777777" w:rsidR="00105730" w:rsidRPr="00105730" w:rsidRDefault="00105730" w:rsidP="00105730">
      <w:pPr>
        <w:numPr>
          <w:ilvl w:val="0"/>
          <w:numId w:val="2"/>
        </w:numPr>
        <w:spacing w:after="0" w:line="240" w:lineRule="auto"/>
        <w:jc w:val="thaiDistribute"/>
        <w:rPr>
          <w:rFonts w:ascii="TH SarabunPSK" w:hAnsi="TH SarabunPSK" w:cs="TH SarabunPSK"/>
          <w:sz w:val="32"/>
          <w:szCs w:val="32"/>
        </w:rPr>
      </w:pPr>
      <w:r w:rsidRPr="00105730">
        <w:rPr>
          <w:rFonts w:ascii="TH SarabunPSK" w:hAnsi="TH SarabunPSK" w:cs="TH SarabunPSK"/>
          <w:sz w:val="32"/>
          <w:szCs w:val="32"/>
        </w:rPr>
        <w:t xml:space="preserve">Failure to be aware of this Policy Notice and/or related laws cannot be used as an excuse for non-compliance. </w:t>
      </w:r>
    </w:p>
    <w:p w14:paraId="2140C4DE" w14:textId="77777777" w:rsidR="00105730" w:rsidRPr="00105730" w:rsidRDefault="00105730" w:rsidP="00105730">
      <w:pPr>
        <w:numPr>
          <w:ilvl w:val="0"/>
          <w:numId w:val="2"/>
        </w:numPr>
        <w:spacing w:after="0" w:line="240" w:lineRule="auto"/>
        <w:jc w:val="thaiDistribute"/>
        <w:rPr>
          <w:rFonts w:ascii="TH SarabunPSK" w:hAnsi="TH SarabunPSK" w:cs="TH SarabunPSK"/>
          <w:sz w:val="32"/>
          <w:szCs w:val="32"/>
        </w:rPr>
      </w:pPr>
      <w:r w:rsidRPr="00105730">
        <w:rPr>
          <w:rFonts w:ascii="TH SarabunPSK" w:hAnsi="TH SarabunPSK" w:cs="TH SarabunPSK"/>
          <w:sz w:val="32"/>
          <w:szCs w:val="32"/>
        </w:rPr>
        <w:t>Supervisors, according to the Police Department’s Order No. 1212/2537 dated October 1, 1994, have the authority and duty to supervise subordinates under their administration to strictly adhere to and comply with this policy.</w:t>
      </w:r>
    </w:p>
    <w:p w14:paraId="455655B6" w14:textId="77777777" w:rsidR="00105730" w:rsidRDefault="00105730" w:rsidP="00F83A3C">
      <w:pPr>
        <w:spacing w:after="0" w:line="240" w:lineRule="auto"/>
        <w:jc w:val="thaiDistribute"/>
        <w:rPr>
          <w:rFonts w:ascii="TH SarabunPSK" w:hAnsi="TH SarabunPSK" w:cs="TH SarabunPSK"/>
          <w:b/>
          <w:bCs/>
          <w:sz w:val="32"/>
          <w:szCs w:val="32"/>
        </w:rPr>
      </w:pPr>
    </w:p>
    <w:p w14:paraId="076F7717" w14:textId="77777777" w:rsidR="00105730" w:rsidRDefault="00105730" w:rsidP="00F83A3C">
      <w:pPr>
        <w:spacing w:after="0" w:line="240" w:lineRule="auto"/>
        <w:jc w:val="thaiDistribute"/>
        <w:rPr>
          <w:rFonts w:ascii="TH SarabunPSK" w:hAnsi="TH SarabunPSK" w:cs="TH SarabunPSK"/>
          <w:b/>
          <w:bCs/>
          <w:sz w:val="32"/>
          <w:szCs w:val="32"/>
        </w:rPr>
      </w:pPr>
    </w:p>
    <w:p w14:paraId="162B6297" w14:textId="1C230B26" w:rsidR="00023F28" w:rsidRPr="00CE5B89" w:rsidRDefault="00F83A3C" w:rsidP="00F83A3C">
      <w:pPr>
        <w:spacing w:after="0" w:line="240" w:lineRule="auto"/>
        <w:jc w:val="thaiDistribute"/>
        <w:rPr>
          <w:rFonts w:ascii="TH SarabunPSK" w:hAnsi="TH SarabunPSK" w:cs="TH SarabunPSK"/>
          <w:b/>
          <w:bCs/>
          <w:sz w:val="32"/>
          <w:szCs w:val="32"/>
        </w:rPr>
      </w:pPr>
      <w:proofErr w:type="spellStart"/>
      <w:r w:rsidRPr="00CE5B89">
        <w:rPr>
          <w:rFonts w:ascii="TH SarabunPSK" w:hAnsi="TH SarabunPSK" w:cs="TH SarabunPSK"/>
          <w:b/>
          <w:bCs/>
          <w:sz w:val="32"/>
          <w:szCs w:val="32"/>
          <w:cs/>
        </w:rPr>
        <w:lastRenderedPageBreak/>
        <w:t>Monitoring</w:t>
      </w:r>
      <w:proofErr w:type="spellEnd"/>
      <w:r w:rsidRPr="00CE5B89">
        <w:rPr>
          <w:rFonts w:ascii="TH SarabunPSK" w:hAnsi="TH SarabunPSK" w:cs="TH SarabunPSK"/>
          <w:b/>
          <w:bCs/>
          <w:sz w:val="32"/>
          <w:szCs w:val="32"/>
          <w:cs/>
        </w:rPr>
        <w:t xml:space="preserve"> </w:t>
      </w:r>
      <w:proofErr w:type="spellStart"/>
      <w:r w:rsidRPr="00CE5B89">
        <w:rPr>
          <w:rFonts w:ascii="TH SarabunPSK" w:hAnsi="TH SarabunPSK" w:cs="TH SarabunPSK"/>
          <w:b/>
          <w:bCs/>
          <w:sz w:val="32"/>
          <w:szCs w:val="32"/>
          <w:cs/>
        </w:rPr>
        <w:t>measures</w:t>
      </w:r>
      <w:proofErr w:type="spellEnd"/>
    </w:p>
    <w:p w14:paraId="2CBDE997" w14:textId="3B33A3B0" w:rsidR="00105730" w:rsidRPr="00105730" w:rsidRDefault="00105730" w:rsidP="00105730">
      <w:pPr>
        <w:spacing w:after="0" w:line="240" w:lineRule="auto"/>
        <w:ind w:firstLine="720"/>
        <w:jc w:val="thaiDistribute"/>
        <w:rPr>
          <w:rFonts w:ascii="TH SarabunPSK" w:hAnsi="TH SarabunPSK" w:cs="TH SarabunPSK"/>
          <w:sz w:val="32"/>
          <w:szCs w:val="32"/>
        </w:rPr>
      </w:pPr>
      <w:r>
        <w:rPr>
          <w:rFonts w:ascii="TH SarabunPSK" w:hAnsi="TH SarabunPSK" w:cs="TH SarabunPSK"/>
          <w:sz w:val="32"/>
          <w:szCs w:val="32"/>
        </w:rPr>
        <w:t>1.</w:t>
      </w:r>
      <w:r w:rsidRPr="00105730">
        <w:rPr>
          <w:rFonts w:ascii="TH SarabunPSK" w:hAnsi="TH SarabunPSK" w:cs="TH SarabunPSK"/>
          <w:sz w:val="32"/>
          <w:szCs w:val="32"/>
        </w:rPr>
        <w:t xml:space="preserve">  The Superintendent of </w:t>
      </w:r>
      <w:proofErr w:type="spellStart"/>
      <w:r w:rsidRPr="00105730">
        <w:rPr>
          <w:rFonts w:ascii="TH SarabunPSK" w:hAnsi="TH SarabunPSK" w:cs="TH SarabunPSK"/>
          <w:sz w:val="32"/>
          <w:szCs w:val="32"/>
        </w:rPr>
        <w:t>KhannaYao</w:t>
      </w:r>
      <w:proofErr w:type="spellEnd"/>
      <w:r w:rsidRPr="00105730">
        <w:rPr>
          <w:rFonts w:ascii="TH SarabunPSK" w:hAnsi="TH SarabunPSK" w:cs="TH SarabunPSK"/>
          <w:sz w:val="32"/>
          <w:szCs w:val="32"/>
        </w:rPr>
        <w:t xml:space="preserve"> Police Station shall declare the intention to administer the agency with honesty, integrity, transparency, and in accordance with the principles of good governance by disseminating public information to police officers under his jurisdiction and external stakeholders. </w:t>
      </w:r>
    </w:p>
    <w:p w14:paraId="0CB71967" w14:textId="2D54C8CA" w:rsidR="00105730" w:rsidRPr="00105730" w:rsidRDefault="00105730" w:rsidP="00105730">
      <w:pPr>
        <w:spacing w:after="0" w:line="240" w:lineRule="auto"/>
        <w:ind w:firstLine="720"/>
        <w:jc w:val="thaiDistribute"/>
        <w:rPr>
          <w:rFonts w:ascii="TH SarabunPSK" w:hAnsi="TH SarabunPSK" w:cs="TH SarabunPSK"/>
          <w:sz w:val="32"/>
          <w:szCs w:val="32"/>
        </w:rPr>
      </w:pPr>
      <w:r>
        <w:rPr>
          <w:rFonts w:ascii="TH SarabunPSK" w:hAnsi="TH SarabunPSK" w:cs="TH SarabunPSK"/>
          <w:sz w:val="32"/>
          <w:szCs w:val="32"/>
        </w:rPr>
        <w:t>2.</w:t>
      </w:r>
      <w:r w:rsidRPr="00105730">
        <w:rPr>
          <w:rFonts w:ascii="TH SarabunPSK" w:hAnsi="TH SarabunPSK" w:cs="TH SarabunPSK"/>
          <w:sz w:val="32"/>
          <w:szCs w:val="32"/>
        </w:rPr>
        <w:t xml:space="preserve">  Supervisors, according to the Police Department’s Order No. 1212/2537 dated October 1, 1994, shall have the authority and duty to supervise, monitor, and inspect police officers under their supervision to behave in accordance with this Notice. In case of any violation of this Notice, it shall be reported to the Superintendent of </w:t>
      </w:r>
      <w:proofErr w:type="spellStart"/>
      <w:r w:rsidRPr="00105730">
        <w:rPr>
          <w:rFonts w:ascii="TH SarabunPSK" w:hAnsi="TH SarabunPSK" w:cs="TH SarabunPSK"/>
          <w:sz w:val="32"/>
          <w:szCs w:val="32"/>
        </w:rPr>
        <w:t>KhannaYao</w:t>
      </w:r>
      <w:proofErr w:type="spellEnd"/>
      <w:r w:rsidRPr="00105730">
        <w:rPr>
          <w:rFonts w:ascii="TH SarabunPSK" w:hAnsi="TH SarabunPSK" w:cs="TH SarabunPSK"/>
          <w:sz w:val="32"/>
          <w:szCs w:val="32"/>
        </w:rPr>
        <w:t xml:space="preserve"> Police Station as soon as possible. </w:t>
      </w:r>
    </w:p>
    <w:p w14:paraId="67564C32" w14:textId="49EC083D" w:rsidR="00105730" w:rsidRPr="00105730" w:rsidRDefault="00105730" w:rsidP="00105730">
      <w:pPr>
        <w:spacing w:after="0" w:line="240" w:lineRule="auto"/>
        <w:ind w:firstLine="720"/>
        <w:jc w:val="thaiDistribute"/>
        <w:rPr>
          <w:rFonts w:ascii="TH SarabunPSK" w:hAnsi="TH SarabunPSK" w:cs="TH SarabunPSK"/>
          <w:sz w:val="32"/>
          <w:szCs w:val="32"/>
        </w:rPr>
      </w:pPr>
      <w:r>
        <w:rPr>
          <w:rFonts w:ascii="TH SarabunPSK" w:hAnsi="TH SarabunPSK" w:cs="TH SarabunPSK"/>
          <w:sz w:val="32"/>
          <w:szCs w:val="32"/>
        </w:rPr>
        <w:t>3.</w:t>
      </w:r>
      <w:r w:rsidRPr="00105730">
        <w:rPr>
          <w:rFonts w:ascii="TH SarabunPSK" w:hAnsi="TH SarabunPSK" w:cs="TH SarabunPSK"/>
          <w:sz w:val="32"/>
          <w:szCs w:val="32"/>
        </w:rPr>
        <w:t xml:space="preserve">  </w:t>
      </w:r>
      <w:proofErr w:type="spellStart"/>
      <w:r w:rsidRPr="00105730">
        <w:rPr>
          <w:rFonts w:ascii="TH SarabunPSK" w:hAnsi="TH SarabunPSK" w:cs="TH SarabunPSK"/>
          <w:sz w:val="32"/>
          <w:szCs w:val="32"/>
        </w:rPr>
        <w:t>KhannaYao</w:t>
      </w:r>
      <w:proofErr w:type="spellEnd"/>
      <w:r w:rsidRPr="00105730">
        <w:rPr>
          <w:rFonts w:ascii="TH SarabunPSK" w:hAnsi="TH SarabunPSK" w:cs="TH SarabunPSK"/>
          <w:sz w:val="32"/>
          <w:szCs w:val="32"/>
        </w:rPr>
        <w:t xml:space="preserve"> Police Station shall review and improve the guidelines for compliance as appropriate or when there are changes in significant factors. </w:t>
      </w:r>
    </w:p>
    <w:p w14:paraId="76BF11C2" w14:textId="40631E57" w:rsidR="00023F28" w:rsidRPr="00CE5B89" w:rsidRDefault="00105730" w:rsidP="00105730">
      <w:pPr>
        <w:spacing w:after="0" w:line="240" w:lineRule="auto"/>
        <w:ind w:firstLine="720"/>
        <w:jc w:val="thaiDistribute"/>
        <w:rPr>
          <w:rFonts w:ascii="TH SarabunPSK" w:hAnsi="TH SarabunPSK" w:cs="TH SarabunPSK"/>
          <w:b/>
          <w:bCs/>
          <w:sz w:val="32"/>
          <w:szCs w:val="32"/>
        </w:rPr>
      </w:pPr>
      <w:r>
        <w:rPr>
          <w:rFonts w:ascii="TH SarabunPSK" w:hAnsi="TH SarabunPSK" w:cs="TH SarabunPSK"/>
          <w:sz w:val="32"/>
          <w:szCs w:val="32"/>
        </w:rPr>
        <w:t>4.</w:t>
      </w:r>
      <w:r w:rsidRPr="00105730">
        <w:rPr>
          <w:rFonts w:ascii="TH SarabunPSK" w:hAnsi="TH SarabunPSK" w:cs="TH SarabunPSK"/>
          <w:sz w:val="32"/>
          <w:szCs w:val="32"/>
        </w:rPr>
        <w:t xml:space="preserve">  The Administrative Division of </w:t>
      </w:r>
      <w:proofErr w:type="spellStart"/>
      <w:r w:rsidRPr="00105730">
        <w:rPr>
          <w:rFonts w:ascii="TH SarabunPSK" w:hAnsi="TH SarabunPSK" w:cs="TH SarabunPSK"/>
          <w:sz w:val="32"/>
          <w:szCs w:val="32"/>
        </w:rPr>
        <w:t>KhannaYao</w:t>
      </w:r>
      <w:proofErr w:type="spellEnd"/>
      <w:r w:rsidRPr="00105730">
        <w:rPr>
          <w:rFonts w:ascii="TH SarabunPSK" w:hAnsi="TH SarabunPSK" w:cs="TH SarabunPSK"/>
          <w:sz w:val="32"/>
          <w:szCs w:val="32"/>
        </w:rPr>
        <w:t xml:space="preserve"> Police Station shall prepare statistical data on bribery complaints and related problems and report them to the Superintendent of </w:t>
      </w:r>
      <w:proofErr w:type="spellStart"/>
      <w:r w:rsidRPr="00105730">
        <w:rPr>
          <w:rFonts w:ascii="TH SarabunPSK" w:hAnsi="TH SarabunPSK" w:cs="TH SarabunPSK"/>
          <w:sz w:val="32"/>
          <w:szCs w:val="32"/>
        </w:rPr>
        <w:t>KhannaYao</w:t>
      </w:r>
      <w:proofErr w:type="spellEnd"/>
      <w:r w:rsidRPr="00105730">
        <w:rPr>
          <w:rFonts w:ascii="TH SarabunPSK" w:hAnsi="TH SarabunPSK" w:cs="TH SarabunPSK"/>
          <w:sz w:val="32"/>
          <w:szCs w:val="32"/>
        </w:rPr>
        <w:t xml:space="preserve"> Police Station every quarter.</w:t>
      </w:r>
      <w:proofErr w:type="spellStart"/>
      <w:r w:rsidR="00557336" w:rsidRPr="00CE5B89">
        <w:rPr>
          <w:rFonts w:ascii="TH SarabunPSK" w:hAnsi="TH SarabunPSK" w:cs="TH SarabunPSK"/>
          <w:b/>
          <w:bCs/>
          <w:sz w:val="32"/>
          <w:szCs w:val="32"/>
          <w:cs/>
        </w:rPr>
        <w:t>Complaint</w:t>
      </w:r>
      <w:proofErr w:type="spellEnd"/>
      <w:r w:rsidR="00557336" w:rsidRPr="00CE5B89">
        <w:rPr>
          <w:rFonts w:ascii="TH SarabunPSK" w:hAnsi="TH SarabunPSK" w:cs="TH SarabunPSK"/>
          <w:b/>
          <w:bCs/>
          <w:sz w:val="32"/>
          <w:szCs w:val="32"/>
          <w:cs/>
        </w:rPr>
        <w:t xml:space="preserve"> and </w:t>
      </w:r>
      <w:proofErr w:type="spellStart"/>
      <w:r w:rsidR="00557336" w:rsidRPr="00CE5B89">
        <w:rPr>
          <w:rFonts w:ascii="TH SarabunPSK" w:hAnsi="TH SarabunPSK" w:cs="TH SarabunPSK"/>
          <w:b/>
          <w:bCs/>
          <w:sz w:val="32"/>
          <w:szCs w:val="32"/>
          <w:cs/>
        </w:rPr>
        <w:t>whistleblowing</w:t>
      </w:r>
      <w:proofErr w:type="spellEnd"/>
      <w:r w:rsidR="00557336" w:rsidRPr="00CE5B89">
        <w:rPr>
          <w:rFonts w:ascii="TH SarabunPSK" w:hAnsi="TH SarabunPSK" w:cs="TH SarabunPSK"/>
          <w:b/>
          <w:bCs/>
          <w:sz w:val="32"/>
          <w:szCs w:val="32"/>
          <w:cs/>
        </w:rPr>
        <w:t xml:space="preserve"> </w:t>
      </w:r>
      <w:proofErr w:type="spellStart"/>
      <w:r w:rsidR="00557336" w:rsidRPr="00CE5B89">
        <w:rPr>
          <w:rFonts w:ascii="TH SarabunPSK" w:hAnsi="TH SarabunPSK" w:cs="TH SarabunPSK"/>
          <w:b/>
          <w:bCs/>
          <w:sz w:val="32"/>
          <w:szCs w:val="32"/>
          <w:cs/>
        </w:rPr>
        <w:t>channels</w:t>
      </w:r>
      <w:proofErr w:type="spellEnd"/>
    </w:p>
    <w:p w14:paraId="12B74A12" w14:textId="06B50E1B" w:rsidR="00105730" w:rsidRPr="00105730" w:rsidRDefault="00105730" w:rsidP="00105730">
      <w:pPr>
        <w:spacing w:after="0"/>
        <w:ind w:left="720" w:firstLine="720"/>
        <w:jc w:val="thaiDistribute"/>
        <w:rPr>
          <w:rFonts w:ascii="TH SarabunPSK" w:hAnsi="TH SarabunPSK" w:cs="TH SarabunPSK"/>
          <w:sz w:val="32"/>
          <w:szCs w:val="32"/>
        </w:rPr>
      </w:pPr>
      <w:r>
        <w:rPr>
          <w:rFonts w:ascii="TH SarabunPSK" w:hAnsi="TH SarabunPSK" w:cs="TH SarabunPSK"/>
          <w:sz w:val="32"/>
          <w:szCs w:val="32"/>
        </w:rPr>
        <w:t>1.</w:t>
      </w:r>
      <w:r w:rsidRPr="00105730">
        <w:rPr>
          <w:rFonts w:ascii="TH SarabunPSK" w:hAnsi="TH SarabunPSK" w:cs="TH SarabunPSK"/>
          <w:sz w:val="32"/>
          <w:szCs w:val="32"/>
        </w:rPr>
        <w:t xml:space="preserve"> </w:t>
      </w:r>
      <w:proofErr w:type="spellStart"/>
      <w:r w:rsidRPr="00105730">
        <w:rPr>
          <w:rFonts w:ascii="TH SarabunPSK" w:hAnsi="TH SarabunPSK" w:cs="TH SarabunPSK"/>
          <w:sz w:val="32"/>
          <w:szCs w:val="32"/>
        </w:rPr>
        <w:t>KhannaYao</w:t>
      </w:r>
      <w:proofErr w:type="spellEnd"/>
      <w:r w:rsidRPr="00105730">
        <w:rPr>
          <w:rFonts w:ascii="TH SarabunPSK" w:hAnsi="TH SarabunPSK" w:cs="TH SarabunPSK"/>
          <w:sz w:val="32"/>
          <w:szCs w:val="32"/>
        </w:rPr>
        <w:t xml:space="preserve"> Police Station </w:t>
      </w:r>
    </w:p>
    <w:p w14:paraId="1CA14C4A" w14:textId="1CEE8D72" w:rsidR="00105730" w:rsidRPr="00105730" w:rsidRDefault="00105730" w:rsidP="00105730">
      <w:pPr>
        <w:spacing w:after="0"/>
        <w:ind w:left="720" w:firstLine="720"/>
        <w:jc w:val="thaiDistribute"/>
        <w:rPr>
          <w:rFonts w:ascii="TH SarabunPSK" w:hAnsi="TH SarabunPSK" w:cs="TH SarabunPSK"/>
          <w:sz w:val="32"/>
          <w:szCs w:val="32"/>
        </w:rPr>
      </w:pPr>
      <w:r>
        <w:rPr>
          <w:rFonts w:ascii="TH SarabunPSK" w:hAnsi="TH SarabunPSK" w:cs="TH SarabunPSK"/>
          <w:sz w:val="32"/>
          <w:szCs w:val="32"/>
        </w:rPr>
        <w:t>2.</w:t>
      </w:r>
      <w:r w:rsidRPr="00105730">
        <w:rPr>
          <w:rFonts w:ascii="TH SarabunPSK" w:hAnsi="TH SarabunPSK" w:cs="TH SarabunPSK"/>
          <w:sz w:val="32"/>
          <w:szCs w:val="32"/>
        </w:rPr>
        <w:t xml:space="preserve"> By mail: </w:t>
      </w:r>
      <w:proofErr w:type="spellStart"/>
      <w:r w:rsidRPr="00105730">
        <w:rPr>
          <w:rFonts w:ascii="TH SarabunPSK" w:hAnsi="TH SarabunPSK" w:cs="TH SarabunPSK"/>
          <w:sz w:val="32"/>
          <w:szCs w:val="32"/>
        </w:rPr>
        <w:t>KhannaYao</w:t>
      </w:r>
      <w:proofErr w:type="spellEnd"/>
      <w:r w:rsidRPr="00105730">
        <w:rPr>
          <w:rFonts w:ascii="TH SarabunPSK" w:hAnsi="TH SarabunPSK" w:cs="TH SarabunPSK"/>
          <w:sz w:val="32"/>
          <w:szCs w:val="32"/>
        </w:rPr>
        <w:t xml:space="preserve"> Police Station, Bangkok </w:t>
      </w:r>
    </w:p>
    <w:p w14:paraId="72F86BC0" w14:textId="46852CC3" w:rsidR="00105730" w:rsidRPr="00105730" w:rsidRDefault="00105730" w:rsidP="00105730">
      <w:pPr>
        <w:spacing w:after="0"/>
        <w:ind w:left="720" w:firstLine="720"/>
        <w:jc w:val="thaiDistribute"/>
        <w:rPr>
          <w:rFonts w:ascii="TH SarabunPSK" w:hAnsi="TH SarabunPSK" w:cs="TH SarabunPSK"/>
          <w:sz w:val="32"/>
          <w:szCs w:val="32"/>
        </w:rPr>
      </w:pPr>
      <w:r>
        <w:rPr>
          <w:rFonts w:ascii="TH SarabunPSK" w:hAnsi="TH SarabunPSK" w:cs="TH SarabunPSK"/>
          <w:sz w:val="32"/>
          <w:szCs w:val="32"/>
        </w:rPr>
        <w:t>3.</w:t>
      </w:r>
      <w:r w:rsidRPr="00105730">
        <w:rPr>
          <w:rFonts w:ascii="TH SarabunPSK" w:hAnsi="TH SarabunPSK" w:cs="TH SarabunPSK"/>
          <w:sz w:val="32"/>
          <w:szCs w:val="32"/>
        </w:rPr>
        <w:t xml:space="preserve"> By phone:</w:t>
      </w:r>
      <w:r>
        <w:rPr>
          <w:rFonts w:ascii="TH SarabunPSK" w:hAnsi="TH SarabunPSK" w:cs="TH SarabunPSK"/>
          <w:sz w:val="32"/>
          <w:szCs w:val="32"/>
        </w:rPr>
        <w:t xml:space="preserve"> 02-5109791</w:t>
      </w:r>
      <w:r w:rsidRPr="00105730">
        <w:rPr>
          <w:rFonts w:ascii="TH SarabunPSK" w:hAnsi="TH SarabunPSK" w:cs="TH SarabunPSK"/>
          <w:sz w:val="32"/>
          <w:szCs w:val="32"/>
        </w:rPr>
        <w:t xml:space="preserve"> </w:t>
      </w:r>
    </w:p>
    <w:p w14:paraId="3F4A9FC8" w14:textId="44C9571B" w:rsidR="00105730" w:rsidRPr="00105730" w:rsidRDefault="00105730" w:rsidP="00105730">
      <w:pPr>
        <w:spacing w:after="0"/>
        <w:ind w:left="720" w:firstLine="720"/>
        <w:jc w:val="thaiDistribute"/>
        <w:rPr>
          <w:rFonts w:ascii="TH SarabunPSK" w:hAnsi="TH SarabunPSK" w:cs="TH SarabunPSK"/>
          <w:sz w:val="32"/>
          <w:szCs w:val="32"/>
        </w:rPr>
      </w:pPr>
      <w:r>
        <w:rPr>
          <w:rFonts w:ascii="TH SarabunPSK" w:hAnsi="TH SarabunPSK" w:cs="TH SarabunPSK"/>
          <w:sz w:val="32"/>
          <w:szCs w:val="32"/>
        </w:rPr>
        <w:t>4.</w:t>
      </w:r>
      <w:r w:rsidRPr="00105730">
        <w:rPr>
          <w:rFonts w:ascii="TH SarabunPSK" w:hAnsi="TH SarabunPSK" w:cs="TH SarabunPSK"/>
          <w:sz w:val="32"/>
          <w:szCs w:val="32"/>
        </w:rPr>
        <w:t xml:space="preserve"> By fax: </w:t>
      </w:r>
      <w:r>
        <w:rPr>
          <w:rFonts w:ascii="TH SarabunPSK" w:hAnsi="TH SarabunPSK" w:cs="TH SarabunPSK"/>
          <w:sz w:val="32"/>
          <w:szCs w:val="32"/>
        </w:rPr>
        <w:t>02-5104733</w:t>
      </w:r>
    </w:p>
    <w:p w14:paraId="2CE09F63" w14:textId="1F175389" w:rsidR="00105730" w:rsidRPr="00105730" w:rsidRDefault="00105730" w:rsidP="00105730">
      <w:pPr>
        <w:spacing w:after="0"/>
        <w:ind w:left="720" w:firstLine="720"/>
        <w:jc w:val="thaiDistribute"/>
        <w:rPr>
          <w:rFonts w:ascii="TH SarabunPSK" w:hAnsi="TH SarabunPSK" w:cs="TH SarabunPSK"/>
          <w:sz w:val="32"/>
          <w:szCs w:val="32"/>
        </w:rPr>
      </w:pPr>
      <w:r>
        <w:rPr>
          <w:rFonts w:ascii="TH SarabunPSK" w:hAnsi="TH SarabunPSK" w:cs="TH SarabunPSK"/>
          <w:sz w:val="32"/>
          <w:szCs w:val="32"/>
        </w:rPr>
        <w:t>5.</w:t>
      </w:r>
      <w:r w:rsidRPr="00105730">
        <w:rPr>
          <w:rFonts w:ascii="TH SarabunPSK" w:hAnsi="TH SarabunPSK" w:cs="TH SarabunPSK"/>
          <w:sz w:val="32"/>
          <w:szCs w:val="32"/>
        </w:rPr>
        <w:t xml:space="preserve"> By email: </w:t>
      </w:r>
      <w:r>
        <w:rPr>
          <w:rFonts w:ascii="TH SarabunPSK" w:hAnsi="TH SarabunPSK" w:cs="TH SarabunPSK"/>
          <w:sz w:val="32"/>
          <w:szCs w:val="32"/>
        </w:rPr>
        <w:t>div2_kanna@hotmail.com</w:t>
      </w:r>
    </w:p>
    <w:p w14:paraId="404F69BD" w14:textId="7B6B5A13" w:rsidR="00105730" w:rsidRPr="00105730" w:rsidRDefault="00105730" w:rsidP="00105730">
      <w:pPr>
        <w:spacing w:after="0"/>
        <w:ind w:left="720" w:firstLine="720"/>
        <w:jc w:val="thaiDistribute"/>
        <w:rPr>
          <w:rFonts w:ascii="TH SarabunPSK" w:hAnsi="TH SarabunPSK" w:cs="TH SarabunPSK"/>
          <w:sz w:val="32"/>
          <w:szCs w:val="32"/>
        </w:rPr>
      </w:pPr>
      <w:r>
        <w:rPr>
          <w:rFonts w:ascii="TH SarabunPSK" w:hAnsi="TH SarabunPSK" w:cs="TH SarabunPSK"/>
          <w:sz w:val="32"/>
          <w:szCs w:val="32"/>
        </w:rPr>
        <w:t>6.</w:t>
      </w:r>
      <w:r w:rsidRPr="00105730">
        <w:rPr>
          <w:rFonts w:ascii="TH SarabunPSK" w:hAnsi="TH SarabunPSK" w:cs="TH SarabunPSK"/>
          <w:sz w:val="32"/>
          <w:szCs w:val="32"/>
        </w:rPr>
        <w:t xml:space="preserve"> </w:t>
      </w:r>
      <w:proofErr w:type="spellStart"/>
      <w:r w:rsidRPr="00105730">
        <w:rPr>
          <w:rFonts w:ascii="TH SarabunPSK" w:hAnsi="TH SarabunPSK" w:cs="TH SarabunPSK"/>
          <w:sz w:val="32"/>
          <w:szCs w:val="32"/>
        </w:rPr>
        <w:t>KhannaYao</w:t>
      </w:r>
      <w:proofErr w:type="spellEnd"/>
      <w:r w:rsidRPr="00105730">
        <w:rPr>
          <w:rFonts w:ascii="TH SarabunPSK" w:hAnsi="TH SarabunPSK" w:cs="TH SarabunPSK"/>
          <w:sz w:val="32"/>
          <w:szCs w:val="32"/>
        </w:rPr>
        <w:t xml:space="preserve"> Police Station website: </w:t>
      </w:r>
      <w:r w:rsidRPr="00105730">
        <w:rPr>
          <w:rFonts w:ascii="TH SarabunPSK" w:hAnsi="TH SarabunPSK" w:cs="TH SarabunPSK"/>
          <w:color w:val="0070C0"/>
          <w:sz w:val="32"/>
          <w:szCs w:val="32"/>
          <w:u w:val="single"/>
        </w:rPr>
        <w:t>https://khannayao.metro.police.go.th/</w:t>
      </w:r>
    </w:p>
    <w:p w14:paraId="2B8FA720" w14:textId="77777777" w:rsidR="00105730" w:rsidRDefault="00105730" w:rsidP="00105730">
      <w:pPr>
        <w:spacing w:after="0"/>
        <w:ind w:left="720" w:firstLine="720"/>
        <w:jc w:val="thaiDistribute"/>
        <w:rPr>
          <w:rFonts w:ascii="TH SarabunPSK" w:hAnsi="TH SarabunPSK" w:cs="TH SarabunPSK"/>
          <w:sz w:val="32"/>
          <w:szCs w:val="32"/>
        </w:rPr>
      </w:pPr>
      <w:r>
        <w:rPr>
          <w:rFonts w:ascii="TH SarabunPSK" w:hAnsi="TH SarabunPSK" w:cs="TH SarabunPSK"/>
          <w:sz w:val="32"/>
          <w:szCs w:val="32"/>
        </w:rPr>
        <w:t xml:space="preserve">7. </w:t>
      </w:r>
      <w:r w:rsidRPr="00105730">
        <w:rPr>
          <w:rFonts w:ascii="TH SarabunPSK" w:hAnsi="TH SarabunPSK" w:cs="TH SarabunPSK"/>
          <w:sz w:val="32"/>
          <w:szCs w:val="32"/>
        </w:rPr>
        <w:t xml:space="preserve">Facebook: </w:t>
      </w:r>
      <w:proofErr w:type="spellStart"/>
      <w:r w:rsidRPr="00105730">
        <w:rPr>
          <w:rFonts w:ascii="TH SarabunPSK" w:hAnsi="TH SarabunPSK" w:cs="TH SarabunPSK"/>
          <w:sz w:val="32"/>
          <w:szCs w:val="32"/>
        </w:rPr>
        <w:t>KhannaYao</w:t>
      </w:r>
      <w:proofErr w:type="spellEnd"/>
      <w:r w:rsidRPr="00105730">
        <w:rPr>
          <w:rFonts w:ascii="TH SarabunPSK" w:hAnsi="TH SarabunPSK" w:cs="TH SarabunPSK"/>
          <w:sz w:val="32"/>
          <w:szCs w:val="32"/>
        </w:rPr>
        <w:t xml:space="preserve"> Police Station</w:t>
      </w:r>
    </w:p>
    <w:p w14:paraId="38F52C8E" w14:textId="08F7F571" w:rsidR="00557336" w:rsidRPr="003E0FDA" w:rsidRDefault="00557336" w:rsidP="00105730">
      <w:pPr>
        <w:spacing w:after="0"/>
        <w:jc w:val="thaiDistribute"/>
        <w:rPr>
          <w:rFonts w:ascii="TH SarabunPSK" w:hAnsi="TH SarabunPSK" w:cs="TH SarabunPSK"/>
          <w:b/>
          <w:bCs/>
          <w:sz w:val="32"/>
          <w:szCs w:val="32"/>
        </w:rPr>
      </w:pPr>
      <w:proofErr w:type="spellStart"/>
      <w:r w:rsidRPr="003E0FDA">
        <w:rPr>
          <w:rFonts w:ascii="TH SarabunPSK" w:hAnsi="TH SarabunPSK" w:cs="TH SarabunPSK"/>
          <w:b/>
          <w:bCs/>
          <w:sz w:val="32"/>
          <w:szCs w:val="32"/>
          <w:cs/>
        </w:rPr>
        <w:t>Measures</w:t>
      </w:r>
      <w:proofErr w:type="spellEnd"/>
      <w:r w:rsidRPr="003E0FDA">
        <w:rPr>
          <w:rFonts w:ascii="TH SarabunPSK" w:hAnsi="TH SarabunPSK" w:cs="TH SarabunPSK"/>
          <w:b/>
          <w:bCs/>
          <w:sz w:val="32"/>
          <w:szCs w:val="32"/>
          <w:cs/>
        </w:rPr>
        <w:t xml:space="preserve"> </w:t>
      </w:r>
      <w:proofErr w:type="spellStart"/>
      <w:r w:rsidRPr="003E0FDA">
        <w:rPr>
          <w:rFonts w:ascii="TH SarabunPSK" w:hAnsi="TH SarabunPSK" w:cs="TH SarabunPSK"/>
          <w:b/>
          <w:bCs/>
          <w:sz w:val="32"/>
          <w:szCs w:val="32"/>
          <w:cs/>
        </w:rPr>
        <w:t>to</w:t>
      </w:r>
      <w:proofErr w:type="spellEnd"/>
      <w:r w:rsidRPr="003E0FDA">
        <w:rPr>
          <w:rFonts w:ascii="TH SarabunPSK" w:hAnsi="TH SarabunPSK" w:cs="TH SarabunPSK"/>
          <w:b/>
          <w:bCs/>
          <w:sz w:val="32"/>
          <w:szCs w:val="32"/>
          <w:cs/>
        </w:rPr>
        <w:t xml:space="preserve"> </w:t>
      </w:r>
      <w:proofErr w:type="spellStart"/>
      <w:r w:rsidRPr="003E0FDA">
        <w:rPr>
          <w:rFonts w:ascii="TH SarabunPSK" w:hAnsi="TH SarabunPSK" w:cs="TH SarabunPSK"/>
          <w:b/>
          <w:bCs/>
          <w:sz w:val="32"/>
          <w:szCs w:val="32"/>
          <w:cs/>
        </w:rPr>
        <w:t>protect</w:t>
      </w:r>
      <w:proofErr w:type="spellEnd"/>
      <w:r w:rsidRPr="003E0FDA">
        <w:rPr>
          <w:rFonts w:ascii="TH SarabunPSK" w:hAnsi="TH SarabunPSK" w:cs="TH SarabunPSK"/>
          <w:b/>
          <w:bCs/>
          <w:sz w:val="32"/>
          <w:szCs w:val="32"/>
          <w:cs/>
        </w:rPr>
        <w:t xml:space="preserve"> </w:t>
      </w:r>
      <w:proofErr w:type="spellStart"/>
      <w:r w:rsidRPr="003E0FDA">
        <w:rPr>
          <w:rFonts w:ascii="TH SarabunPSK" w:hAnsi="TH SarabunPSK" w:cs="TH SarabunPSK"/>
          <w:b/>
          <w:bCs/>
          <w:sz w:val="32"/>
          <w:szCs w:val="32"/>
          <w:cs/>
        </w:rPr>
        <w:t>complainants</w:t>
      </w:r>
      <w:proofErr w:type="spellEnd"/>
      <w:r w:rsidRPr="003E0FDA">
        <w:rPr>
          <w:rFonts w:ascii="TH SarabunPSK" w:hAnsi="TH SarabunPSK" w:cs="TH SarabunPSK"/>
          <w:b/>
          <w:bCs/>
          <w:sz w:val="32"/>
          <w:szCs w:val="32"/>
          <w:cs/>
        </w:rPr>
        <w:t>/</w:t>
      </w:r>
      <w:proofErr w:type="spellStart"/>
      <w:r w:rsidRPr="003E0FDA">
        <w:rPr>
          <w:rFonts w:ascii="TH SarabunPSK" w:hAnsi="TH SarabunPSK" w:cs="TH SarabunPSK"/>
          <w:b/>
          <w:bCs/>
          <w:sz w:val="32"/>
          <w:szCs w:val="32"/>
          <w:cs/>
        </w:rPr>
        <w:t>whistleblowers</w:t>
      </w:r>
      <w:proofErr w:type="spellEnd"/>
      <w:r w:rsidRPr="003E0FDA">
        <w:rPr>
          <w:rFonts w:ascii="TH SarabunPSK" w:hAnsi="TH SarabunPSK" w:cs="TH SarabunPSK"/>
          <w:b/>
          <w:bCs/>
          <w:sz w:val="32"/>
          <w:szCs w:val="32"/>
          <w:cs/>
        </w:rPr>
        <w:t>/</w:t>
      </w:r>
      <w:proofErr w:type="spellStart"/>
      <w:r w:rsidRPr="003E0FDA">
        <w:rPr>
          <w:rFonts w:ascii="TH SarabunPSK" w:hAnsi="TH SarabunPSK" w:cs="TH SarabunPSK"/>
          <w:b/>
          <w:bCs/>
          <w:sz w:val="32"/>
          <w:szCs w:val="32"/>
          <w:cs/>
        </w:rPr>
        <w:t>witnesses</w:t>
      </w:r>
      <w:proofErr w:type="spellEnd"/>
      <w:r w:rsidRPr="003E0FDA">
        <w:rPr>
          <w:rFonts w:ascii="TH SarabunPSK" w:hAnsi="TH SarabunPSK" w:cs="TH SarabunPSK"/>
          <w:b/>
          <w:bCs/>
          <w:sz w:val="32"/>
          <w:szCs w:val="32"/>
          <w:cs/>
        </w:rPr>
        <w:t xml:space="preserve"> and </w:t>
      </w:r>
      <w:proofErr w:type="spellStart"/>
      <w:r w:rsidRPr="003E0FDA">
        <w:rPr>
          <w:rFonts w:ascii="TH SarabunPSK" w:hAnsi="TH SarabunPSK" w:cs="TH SarabunPSK"/>
          <w:b/>
          <w:bCs/>
          <w:sz w:val="32"/>
          <w:szCs w:val="32"/>
          <w:cs/>
        </w:rPr>
        <w:t>maintain</w:t>
      </w:r>
      <w:proofErr w:type="spellEnd"/>
      <w:r w:rsidRPr="003E0FDA">
        <w:rPr>
          <w:rFonts w:ascii="TH SarabunPSK" w:hAnsi="TH SarabunPSK" w:cs="TH SarabunPSK"/>
          <w:b/>
          <w:bCs/>
          <w:sz w:val="32"/>
          <w:szCs w:val="32"/>
          <w:cs/>
        </w:rPr>
        <w:t xml:space="preserve"> </w:t>
      </w:r>
      <w:proofErr w:type="spellStart"/>
      <w:r w:rsidRPr="003E0FDA">
        <w:rPr>
          <w:rFonts w:ascii="TH SarabunPSK" w:hAnsi="TH SarabunPSK" w:cs="TH SarabunPSK"/>
          <w:b/>
          <w:bCs/>
          <w:sz w:val="32"/>
          <w:szCs w:val="32"/>
          <w:cs/>
        </w:rPr>
        <w:t>confidentiality</w:t>
      </w:r>
      <w:proofErr w:type="spellEnd"/>
    </w:p>
    <w:p w14:paraId="12F2ED84" w14:textId="745F90C5" w:rsidR="00F83A3C" w:rsidRPr="00CE5B89" w:rsidRDefault="003E0FDA" w:rsidP="00557336">
      <w:pPr>
        <w:spacing w:after="0" w:line="240" w:lineRule="auto"/>
        <w:ind w:firstLine="1440"/>
        <w:jc w:val="thaiDistribute"/>
        <w:rPr>
          <w:rFonts w:ascii="TH SarabunPSK" w:hAnsi="TH SarabunPSK" w:cs="TH SarabunPSK"/>
          <w:sz w:val="32"/>
          <w:szCs w:val="32"/>
        </w:rPr>
      </w:pPr>
      <w:r w:rsidRPr="003E0FDA">
        <w:rPr>
          <w:rFonts w:ascii="TH SarabunPSK" w:hAnsi="TH SarabunPSK" w:cs="TH SarabunPSK" w:hint="cs"/>
          <w:sz w:val="32"/>
          <w:szCs w:val="32"/>
          <w:cs/>
        </w:rPr>
        <w:t>1</w:t>
      </w:r>
      <w:r w:rsidR="00F83A3C" w:rsidRPr="003E0FDA">
        <w:rPr>
          <w:rFonts w:ascii="TH SarabunPSK" w:hAnsi="TH SarabunPSK" w:cs="TH SarabunPSK"/>
          <w:sz w:val="32"/>
          <w:szCs w:val="32"/>
          <w:cs/>
        </w:rPr>
        <w:t xml:space="preserve">. Consideration of complaints: Establish a confidentiality class and protect related persons in accordance with regulations.    Regarding The informant and the petitioner may be subjected to a complaint against the civil servant as an official secret. If it is a Cool card, consider only those who provide evidence. In case the circumstances are obvious, as well as pointing out the exact witnesses. Whistleblowing influencers must conceal the name and address of the petitioner. If the name and address of the petitioner are not concealed. The petitioner must be notified to the relevant agencies and given supervision to the petitioner as follows: "The supervisor </w:t>
      </w:r>
      <w:proofErr w:type="spellStart"/>
      <w:r w:rsidR="00F83A3C" w:rsidRPr="003E0FDA">
        <w:rPr>
          <w:rFonts w:ascii="TH SarabunPSK" w:hAnsi="TH SarabunPSK" w:cs="TH SarabunPSK"/>
          <w:sz w:val="32"/>
          <w:szCs w:val="32"/>
          <w:cs/>
        </w:rPr>
        <w:t>shall</w:t>
      </w:r>
      <w:proofErr w:type="spellEnd"/>
      <w:r w:rsidR="00F83A3C" w:rsidRPr="003E0FDA">
        <w:rPr>
          <w:rFonts w:ascii="TH SarabunPSK" w:hAnsi="TH SarabunPSK" w:cs="TH SarabunPSK"/>
          <w:sz w:val="32"/>
          <w:szCs w:val="32"/>
          <w:cs/>
        </w:rPr>
        <w:t xml:space="preserve"> Use reasonable discretion to control the petitioner. Witnesses and persons who provide information in the investigation shall not be subjected to harm or injustice that may arise from the complaint. In case the name of the accused is identified, both the petitioner and the respondent must be protected because the matter has not yet gone through the fact-checking process and may be a bullying accusation to suffer and suffer. And in case the complainant states in the request for concealment or does not wish to disclose the name of the complainant. </w:t>
      </w:r>
      <w:proofErr w:type="spellStart"/>
      <w:r w:rsidR="00F83A3C" w:rsidRPr="003E0FDA">
        <w:rPr>
          <w:rFonts w:ascii="TH SarabunPSK" w:hAnsi="TH SarabunPSK" w:cs="TH SarabunPSK"/>
          <w:sz w:val="32"/>
          <w:szCs w:val="32"/>
          <w:cs/>
        </w:rPr>
        <w:t>bureau</w:t>
      </w:r>
      <w:proofErr w:type="spellEnd"/>
      <w:r w:rsidR="00F83A3C" w:rsidRPr="003E0FDA">
        <w:rPr>
          <w:rFonts w:ascii="TH SarabunPSK" w:hAnsi="TH SarabunPSK" w:cs="TH SarabunPSK"/>
          <w:sz w:val="32"/>
          <w:szCs w:val="32"/>
          <w:cs/>
        </w:rPr>
        <w:t xml:space="preserve"> The </w:t>
      </w:r>
      <w:proofErr w:type="spellStart"/>
      <w:r w:rsidR="00F83A3C" w:rsidRPr="003E0FDA">
        <w:rPr>
          <w:rFonts w:ascii="TH SarabunPSK" w:hAnsi="TH SarabunPSK" w:cs="TH SarabunPSK"/>
          <w:sz w:val="32"/>
          <w:szCs w:val="32"/>
          <w:cs/>
        </w:rPr>
        <w:t>name</w:t>
      </w:r>
      <w:proofErr w:type="spellEnd"/>
      <w:r w:rsidR="00F83A3C" w:rsidRPr="003E0FDA">
        <w:rPr>
          <w:rFonts w:ascii="TH SarabunPSK" w:hAnsi="TH SarabunPSK" w:cs="TH SarabunPSK"/>
          <w:sz w:val="32"/>
          <w:szCs w:val="32"/>
          <w:cs/>
        </w:rPr>
        <w:t xml:space="preserve"> </w:t>
      </w:r>
      <w:r w:rsidR="00F83A3C" w:rsidRPr="003E0FDA">
        <w:rPr>
          <w:rFonts w:ascii="TH SarabunPSK" w:hAnsi="TH SarabunPSK" w:cs="TH SarabunPSK"/>
          <w:sz w:val="32"/>
          <w:szCs w:val="32"/>
          <w:cs/>
        </w:rPr>
        <w:lastRenderedPageBreak/>
        <w:t xml:space="preserve">of </w:t>
      </w:r>
      <w:proofErr w:type="spellStart"/>
      <w:r w:rsidR="00F83A3C" w:rsidRPr="003E0FDA">
        <w:rPr>
          <w:rFonts w:ascii="TH SarabunPSK" w:hAnsi="TH SarabunPSK" w:cs="TH SarabunPSK"/>
          <w:sz w:val="32"/>
          <w:szCs w:val="32"/>
          <w:cs/>
        </w:rPr>
        <w:t>the</w:t>
      </w:r>
      <w:proofErr w:type="spellEnd"/>
      <w:r w:rsidR="00F83A3C" w:rsidRPr="003E0FDA">
        <w:rPr>
          <w:rFonts w:ascii="TH SarabunPSK" w:hAnsi="TH SarabunPSK" w:cs="TH SarabunPSK"/>
          <w:sz w:val="32"/>
          <w:szCs w:val="32"/>
          <w:cs/>
        </w:rPr>
        <w:t xml:space="preserve"> </w:t>
      </w:r>
      <w:proofErr w:type="spellStart"/>
      <w:r w:rsidR="00F83A3C" w:rsidRPr="003E0FDA">
        <w:rPr>
          <w:rFonts w:ascii="TH SarabunPSK" w:hAnsi="TH SarabunPSK" w:cs="TH SarabunPSK"/>
          <w:sz w:val="32"/>
          <w:szCs w:val="32"/>
          <w:cs/>
        </w:rPr>
        <w:t>petitioner</w:t>
      </w:r>
      <w:proofErr w:type="spellEnd"/>
      <w:r w:rsidR="00F83A3C" w:rsidRPr="003E0FDA">
        <w:rPr>
          <w:rFonts w:ascii="TH SarabunPSK" w:hAnsi="TH SarabunPSK" w:cs="TH SarabunPSK"/>
          <w:sz w:val="32"/>
          <w:szCs w:val="32"/>
          <w:cs/>
        </w:rPr>
        <w:t xml:space="preserve"> </w:t>
      </w:r>
      <w:proofErr w:type="spellStart"/>
      <w:r w:rsidR="00F83A3C" w:rsidRPr="003E0FDA">
        <w:rPr>
          <w:rFonts w:ascii="TH SarabunPSK" w:hAnsi="TH SarabunPSK" w:cs="TH SarabunPSK"/>
          <w:sz w:val="32"/>
          <w:szCs w:val="32"/>
          <w:cs/>
        </w:rPr>
        <w:t>must</w:t>
      </w:r>
      <w:proofErr w:type="spellEnd"/>
      <w:r w:rsidR="00F83A3C" w:rsidRPr="003E0FDA">
        <w:rPr>
          <w:rFonts w:ascii="TH SarabunPSK" w:hAnsi="TH SarabunPSK" w:cs="TH SarabunPSK"/>
          <w:sz w:val="32"/>
          <w:szCs w:val="32"/>
          <w:cs/>
        </w:rPr>
        <w:t xml:space="preserve"> </w:t>
      </w:r>
      <w:proofErr w:type="spellStart"/>
      <w:r w:rsidR="00F83A3C" w:rsidRPr="003E0FDA">
        <w:rPr>
          <w:rFonts w:ascii="TH SarabunPSK" w:hAnsi="TH SarabunPSK" w:cs="TH SarabunPSK"/>
          <w:sz w:val="32"/>
          <w:szCs w:val="32"/>
          <w:cs/>
        </w:rPr>
        <w:t>not</w:t>
      </w:r>
      <w:proofErr w:type="spellEnd"/>
      <w:r w:rsidR="00F83A3C" w:rsidRPr="003E0FDA">
        <w:rPr>
          <w:rFonts w:ascii="TH SarabunPSK" w:hAnsi="TH SarabunPSK" w:cs="TH SarabunPSK"/>
          <w:sz w:val="32"/>
          <w:szCs w:val="32"/>
          <w:cs/>
        </w:rPr>
        <w:t xml:space="preserve"> be disclosed to the respondent agency because the petitioner may suffer according to the cause of the complaint.</w:t>
      </w:r>
    </w:p>
    <w:p w14:paraId="0E8D0727" w14:textId="4184C67A" w:rsidR="006A064B" w:rsidRPr="00CE5B89" w:rsidRDefault="00F83A3C" w:rsidP="001227C3">
      <w:pPr>
        <w:spacing w:after="0" w:line="240" w:lineRule="auto"/>
        <w:ind w:firstLine="1440"/>
        <w:jc w:val="thaiDistribute"/>
        <w:rPr>
          <w:rFonts w:ascii="TH SarabunPSK" w:hAnsi="TH SarabunPSK" w:cs="TH SarabunPSK"/>
          <w:sz w:val="32"/>
          <w:szCs w:val="32"/>
        </w:rPr>
      </w:pPr>
      <w:r w:rsidRPr="00CE5B89">
        <w:rPr>
          <w:rFonts w:ascii="TH SarabunPSK" w:hAnsi="TH SarabunPSK" w:cs="TH SarabunPSK"/>
          <w:sz w:val="32"/>
          <w:szCs w:val="32"/>
          <w:cs/>
        </w:rPr>
        <w:t>Whistleblowing influencers must conceal the name and address of the petitioner. If the name and address of the petitioner are not concealed, the relevant authorities must be informed and the protection given to the petitioner as follows: "The supervisor shall exercise reasonable discretion and instructions to protect the petitioner, witnesses and persons who provide information in the investigation from suffering harm or injustice that may arise from the complaint, witnessing or providing information." In case the name of the accused is specified, both the petitioner and the respondent must be protected because the matter has not yet gone through the fact-checking process. It may be bullying to cause harm and damage, and in the case the complainant states in the request to conceal or does not want the complainant's name to be disclosed. The agency must not disclose the name of the petitioner to the agency.  The petitioner is aware that the petitioner may suffer according to the cause of the complaint.</w:t>
      </w:r>
    </w:p>
    <w:p w14:paraId="28DFC0B3" w14:textId="6878BE23" w:rsidR="006A064B" w:rsidRPr="00CE5B89" w:rsidRDefault="00F50BCD" w:rsidP="006A064B">
      <w:pPr>
        <w:spacing w:after="0" w:line="240" w:lineRule="auto"/>
        <w:ind w:firstLine="1440"/>
        <w:jc w:val="thaiDistribute"/>
        <w:rPr>
          <w:rFonts w:ascii="TH SarabunPSK" w:hAnsi="TH SarabunPSK" w:cs="TH SarabunPSK"/>
          <w:sz w:val="32"/>
          <w:szCs w:val="32"/>
        </w:rPr>
      </w:pPr>
      <w:r w:rsidRPr="00CE5B89">
        <w:rPr>
          <w:rFonts w:ascii="TH SarabunPSK" w:hAnsi="TH SarabunPSK" w:cs="TH SarabunPSK"/>
          <w:sz w:val="32"/>
          <w:szCs w:val="32"/>
        </w:rPr>
        <w:t>2</w:t>
      </w:r>
      <w:r w:rsidR="00F83A3C" w:rsidRPr="00CE5B89">
        <w:rPr>
          <w:rFonts w:ascii="TH SarabunPSK" w:hAnsi="TH SarabunPSK" w:cs="TH SarabunPSK"/>
          <w:sz w:val="32"/>
          <w:szCs w:val="32"/>
          <w:cs/>
        </w:rPr>
        <w:t xml:space="preserve">. When a complaint is made. The petitioner and the witness will not be subjected to any action that affects their work or livelihood. </w:t>
      </w:r>
      <w:proofErr w:type="spellStart"/>
      <w:r w:rsidR="00F83A3C" w:rsidRPr="00CE5B89">
        <w:rPr>
          <w:rFonts w:ascii="TH SarabunPSK" w:hAnsi="TH SarabunPSK" w:cs="TH SarabunPSK"/>
          <w:sz w:val="32"/>
          <w:szCs w:val="32"/>
          <w:cs/>
        </w:rPr>
        <w:t>If</w:t>
      </w:r>
      <w:proofErr w:type="spellEnd"/>
      <w:r w:rsidR="00F83A3C" w:rsidRPr="00CE5B89">
        <w:rPr>
          <w:rFonts w:ascii="TH SarabunPSK" w:hAnsi="TH SarabunPSK" w:cs="TH SarabunPSK"/>
          <w:sz w:val="32"/>
          <w:szCs w:val="32"/>
          <w:cs/>
        </w:rPr>
        <w:t xml:space="preserve"> </w:t>
      </w:r>
      <w:proofErr w:type="spellStart"/>
      <w:r w:rsidR="00F83A3C" w:rsidRPr="00CE5B89">
        <w:rPr>
          <w:rFonts w:ascii="TH SarabunPSK" w:hAnsi="TH SarabunPSK" w:cs="TH SarabunPSK"/>
          <w:sz w:val="32"/>
          <w:szCs w:val="32"/>
          <w:cs/>
        </w:rPr>
        <w:t>any</w:t>
      </w:r>
      <w:proofErr w:type="spellEnd"/>
      <w:r w:rsidR="00F83A3C" w:rsidRPr="00CE5B89">
        <w:rPr>
          <w:rFonts w:ascii="TH SarabunPSK" w:hAnsi="TH SarabunPSK" w:cs="TH SarabunPSK"/>
          <w:sz w:val="32"/>
          <w:szCs w:val="32"/>
          <w:cs/>
        </w:rPr>
        <w:t xml:space="preserve"> </w:t>
      </w:r>
      <w:proofErr w:type="spellStart"/>
      <w:r w:rsidR="00F83A3C" w:rsidRPr="00CE5B89">
        <w:rPr>
          <w:rFonts w:ascii="TH SarabunPSK" w:hAnsi="TH SarabunPSK" w:cs="TH SarabunPSK"/>
          <w:sz w:val="32"/>
          <w:szCs w:val="32"/>
          <w:cs/>
        </w:rPr>
        <w:t>action</w:t>
      </w:r>
      <w:proofErr w:type="spellEnd"/>
      <w:r w:rsidR="00F83A3C" w:rsidRPr="00CE5B89">
        <w:rPr>
          <w:rFonts w:ascii="TH SarabunPSK" w:hAnsi="TH SarabunPSK" w:cs="TH SarabunPSK"/>
          <w:sz w:val="32"/>
          <w:szCs w:val="32"/>
          <w:cs/>
        </w:rPr>
        <w:t xml:space="preserve"> </w:t>
      </w:r>
      <w:proofErr w:type="spellStart"/>
      <w:r w:rsidR="00F83A3C" w:rsidRPr="00CE5B89">
        <w:rPr>
          <w:rFonts w:ascii="TH SarabunPSK" w:hAnsi="TH SarabunPSK" w:cs="TH SarabunPSK"/>
          <w:sz w:val="32"/>
          <w:szCs w:val="32"/>
          <w:cs/>
        </w:rPr>
        <w:t>is</w:t>
      </w:r>
      <w:proofErr w:type="spellEnd"/>
      <w:r w:rsidR="00F83A3C" w:rsidRPr="00CE5B89">
        <w:rPr>
          <w:rFonts w:ascii="TH SarabunPSK" w:hAnsi="TH SarabunPSK" w:cs="TH SarabunPSK"/>
          <w:sz w:val="32"/>
          <w:szCs w:val="32"/>
          <w:cs/>
        </w:rPr>
        <w:t xml:space="preserve"> </w:t>
      </w:r>
      <w:proofErr w:type="spellStart"/>
      <w:r w:rsidR="00F83A3C" w:rsidRPr="00CE5B89">
        <w:rPr>
          <w:rFonts w:ascii="TH SarabunPSK" w:hAnsi="TH SarabunPSK" w:cs="TH SarabunPSK"/>
          <w:sz w:val="32"/>
          <w:szCs w:val="32"/>
          <w:cs/>
        </w:rPr>
        <w:t>required</w:t>
      </w:r>
      <w:proofErr w:type="spellEnd"/>
      <w:r w:rsidR="00F83A3C" w:rsidRPr="00CE5B89">
        <w:rPr>
          <w:rFonts w:ascii="TH SarabunPSK" w:hAnsi="TH SarabunPSK" w:cs="TH SarabunPSK"/>
          <w:sz w:val="32"/>
          <w:szCs w:val="32"/>
          <w:cs/>
        </w:rPr>
        <w:t xml:space="preserve">, </w:t>
      </w:r>
      <w:proofErr w:type="spellStart"/>
      <w:r w:rsidR="00F83A3C" w:rsidRPr="00CE5B89">
        <w:rPr>
          <w:rFonts w:ascii="TH SarabunPSK" w:hAnsi="TH SarabunPSK" w:cs="TH SarabunPSK"/>
          <w:sz w:val="32"/>
          <w:szCs w:val="32"/>
          <w:cs/>
        </w:rPr>
        <w:t>such</w:t>
      </w:r>
      <w:proofErr w:type="spellEnd"/>
      <w:r w:rsidR="00F83A3C" w:rsidRPr="00CE5B89">
        <w:rPr>
          <w:rFonts w:ascii="TH SarabunPSK" w:hAnsi="TH SarabunPSK" w:cs="TH SarabunPSK"/>
          <w:sz w:val="32"/>
          <w:szCs w:val="32"/>
          <w:cs/>
        </w:rPr>
        <w:t xml:space="preserve"> </w:t>
      </w:r>
      <w:proofErr w:type="spellStart"/>
      <w:r w:rsidR="00F83A3C" w:rsidRPr="00CE5B89">
        <w:rPr>
          <w:rFonts w:ascii="TH SarabunPSK" w:hAnsi="TH SarabunPSK" w:cs="TH SarabunPSK"/>
          <w:sz w:val="32"/>
          <w:szCs w:val="32"/>
          <w:cs/>
        </w:rPr>
        <w:t>as</w:t>
      </w:r>
      <w:proofErr w:type="spellEnd"/>
      <w:r w:rsidR="00F83A3C" w:rsidRPr="00CE5B89">
        <w:rPr>
          <w:rFonts w:ascii="TH SarabunPSK" w:hAnsi="TH SarabunPSK" w:cs="TH SarabunPSK"/>
          <w:sz w:val="32"/>
          <w:szCs w:val="32"/>
          <w:cs/>
        </w:rPr>
        <w:t xml:space="preserve"> </w:t>
      </w:r>
      <w:proofErr w:type="spellStart"/>
      <w:r w:rsidR="00F83A3C" w:rsidRPr="00CE5B89">
        <w:rPr>
          <w:rFonts w:ascii="TH SarabunPSK" w:hAnsi="TH SarabunPSK" w:cs="TH SarabunPSK"/>
          <w:sz w:val="32"/>
          <w:szCs w:val="32"/>
          <w:cs/>
        </w:rPr>
        <w:t>isolating</w:t>
      </w:r>
      <w:proofErr w:type="spellEnd"/>
      <w:r w:rsidR="00F83A3C" w:rsidRPr="00CE5B89">
        <w:rPr>
          <w:rFonts w:ascii="TH SarabunPSK" w:hAnsi="TH SarabunPSK" w:cs="TH SarabunPSK"/>
          <w:sz w:val="32"/>
          <w:szCs w:val="32"/>
          <w:cs/>
        </w:rPr>
        <w:t xml:space="preserve"> </w:t>
      </w:r>
      <w:proofErr w:type="spellStart"/>
      <w:r w:rsidR="00F83A3C" w:rsidRPr="00CE5B89">
        <w:rPr>
          <w:rFonts w:ascii="TH SarabunPSK" w:hAnsi="TH SarabunPSK" w:cs="TH SarabunPSK"/>
          <w:sz w:val="32"/>
          <w:szCs w:val="32"/>
          <w:cs/>
        </w:rPr>
        <w:t>the</w:t>
      </w:r>
      <w:proofErr w:type="spellEnd"/>
      <w:r w:rsidR="00F83A3C" w:rsidRPr="00CE5B89">
        <w:rPr>
          <w:rFonts w:ascii="TH SarabunPSK" w:hAnsi="TH SarabunPSK" w:cs="TH SarabunPSK"/>
          <w:sz w:val="32"/>
          <w:szCs w:val="32"/>
          <w:cs/>
        </w:rPr>
        <w:t xml:space="preserve"> </w:t>
      </w:r>
      <w:proofErr w:type="spellStart"/>
      <w:r w:rsidR="00F83A3C" w:rsidRPr="00CE5B89">
        <w:rPr>
          <w:rFonts w:ascii="TH SarabunPSK" w:hAnsi="TH SarabunPSK" w:cs="TH SarabunPSK"/>
          <w:sz w:val="32"/>
          <w:szCs w:val="32"/>
          <w:cs/>
        </w:rPr>
        <w:t>workplace</w:t>
      </w:r>
      <w:proofErr w:type="spellEnd"/>
      <w:r w:rsidR="00F83A3C" w:rsidRPr="00CE5B89">
        <w:rPr>
          <w:rFonts w:ascii="TH SarabunPSK" w:hAnsi="TH SarabunPSK" w:cs="TH SarabunPSK"/>
          <w:sz w:val="32"/>
          <w:szCs w:val="32"/>
          <w:cs/>
        </w:rPr>
        <w:t xml:space="preserve">, </w:t>
      </w:r>
      <w:proofErr w:type="spellStart"/>
      <w:r w:rsidR="00F83A3C" w:rsidRPr="00CE5B89">
        <w:rPr>
          <w:rFonts w:ascii="TH SarabunPSK" w:hAnsi="TH SarabunPSK" w:cs="TH SarabunPSK"/>
          <w:sz w:val="32"/>
          <w:szCs w:val="32"/>
          <w:cs/>
        </w:rPr>
        <w:t>to</w:t>
      </w:r>
      <w:proofErr w:type="spellEnd"/>
      <w:r w:rsidR="00F83A3C" w:rsidRPr="00CE5B89">
        <w:rPr>
          <w:rFonts w:ascii="TH SarabunPSK" w:hAnsi="TH SarabunPSK" w:cs="TH SarabunPSK"/>
          <w:sz w:val="32"/>
          <w:szCs w:val="32"/>
          <w:cs/>
        </w:rPr>
        <w:t xml:space="preserve"> </w:t>
      </w:r>
      <w:proofErr w:type="spellStart"/>
      <w:r w:rsidR="00F83A3C" w:rsidRPr="00CE5B89">
        <w:rPr>
          <w:rFonts w:ascii="TH SarabunPSK" w:hAnsi="TH SarabunPSK" w:cs="TH SarabunPSK"/>
          <w:sz w:val="32"/>
          <w:szCs w:val="32"/>
          <w:cs/>
        </w:rPr>
        <w:t>prevent</w:t>
      </w:r>
      <w:proofErr w:type="spellEnd"/>
      <w:r w:rsidR="00F83A3C" w:rsidRPr="00CE5B89">
        <w:rPr>
          <w:rFonts w:ascii="TH SarabunPSK" w:hAnsi="TH SarabunPSK" w:cs="TH SarabunPSK"/>
          <w:sz w:val="32"/>
          <w:szCs w:val="32"/>
          <w:cs/>
        </w:rPr>
        <w:t xml:space="preserve"> </w:t>
      </w:r>
      <w:proofErr w:type="spellStart"/>
      <w:r w:rsidR="00F83A3C" w:rsidRPr="00CE5B89">
        <w:rPr>
          <w:rFonts w:ascii="TH SarabunPSK" w:hAnsi="TH SarabunPSK" w:cs="TH SarabunPSK"/>
          <w:sz w:val="32"/>
          <w:szCs w:val="32"/>
          <w:cs/>
        </w:rPr>
        <w:t>Petitioner</w:t>
      </w:r>
      <w:proofErr w:type="spellEnd"/>
      <w:r w:rsidR="00F83A3C" w:rsidRPr="00CE5B89">
        <w:rPr>
          <w:rFonts w:ascii="TH SarabunPSK" w:hAnsi="TH SarabunPSK" w:cs="TH SarabunPSK"/>
          <w:sz w:val="32"/>
          <w:szCs w:val="32"/>
          <w:cs/>
        </w:rPr>
        <w:t xml:space="preserve"> </w:t>
      </w:r>
      <w:proofErr w:type="spellStart"/>
      <w:r w:rsidR="00F83A3C" w:rsidRPr="00CE5B89">
        <w:rPr>
          <w:rFonts w:ascii="TH SarabunPSK" w:hAnsi="TH SarabunPSK" w:cs="TH SarabunPSK"/>
          <w:sz w:val="32"/>
          <w:szCs w:val="32"/>
          <w:cs/>
        </w:rPr>
        <w:t>witnesses</w:t>
      </w:r>
      <w:proofErr w:type="spellEnd"/>
      <w:r w:rsidR="00F83A3C" w:rsidRPr="00CE5B89">
        <w:rPr>
          <w:rFonts w:ascii="TH SarabunPSK" w:hAnsi="TH SarabunPSK" w:cs="TH SarabunPSK"/>
          <w:sz w:val="32"/>
          <w:szCs w:val="32"/>
          <w:cs/>
        </w:rPr>
        <w:t xml:space="preserve"> and </w:t>
      </w:r>
      <w:proofErr w:type="spellStart"/>
      <w:r w:rsidR="00F83A3C" w:rsidRPr="00CE5B89">
        <w:rPr>
          <w:rFonts w:ascii="TH SarabunPSK" w:hAnsi="TH SarabunPSK" w:cs="TH SarabunPSK"/>
          <w:sz w:val="32"/>
          <w:szCs w:val="32"/>
          <w:cs/>
        </w:rPr>
        <w:t>accused</w:t>
      </w:r>
      <w:proofErr w:type="spellEnd"/>
      <w:r w:rsidR="00F83A3C" w:rsidRPr="00CE5B89">
        <w:rPr>
          <w:rFonts w:ascii="TH SarabunPSK" w:hAnsi="TH SarabunPSK" w:cs="TH SarabunPSK"/>
          <w:sz w:val="32"/>
          <w:szCs w:val="32"/>
          <w:cs/>
        </w:rPr>
        <w:t xml:space="preserve"> </w:t>
      </w:r>
      <w:proofErr w:type="spellStart"/>
      <w:r w:rsidR="00F83A3C" w:rsidRPr="00CE5B89">
        <w:rPr>
          <w:rFonts w:ascii="TH SarabunPSK" w:hAnsi="TH SarabunPSK" w:cs="TH SarabunPSK"/>
          <w:sz w:val="32"/>
          <w:szCs w:val="32"/>
          <w:cs/>
        </w:rPr>
        <w:t>people</w:t>
      </w:r>
      <w:proofErr w:type="spellEnd"/>
      <w:r w:rsidR="00F83A3C" w:rsidRPr="00CE5B89">
        <w:rPr>
          <w:rFonts w:ascii="TH SarabunPSK" w:hAnsi="TH SarabunPSK" w:cs="TH SarabunPSK"/>
          <w:sz w:val="32"/>
          <w:szCs w:val="32"/>
          <w:cs/>
        </w:rPr>
        <w:t xml:space="preserve"> </w:t>
      </w:r>
      <w:proofErr w:type="spellStart"/>
      <w:r w:rsidR="00F83A3C" w:rsidRPr="00CE5B89">
        <w:rPr>
          <w:rFonts w:ascii="TH SarabunPSK" w:hAnsi="TH SarabunPSK" w:cs="TH SarabunPSK"/>
          <w:sz w:val="32"/>
          <w:szCs w:val="32"/>
          <w:cs/>
        </w:rPr>
        <w:t>meet</w:t>
      </w:r>
      <w:proofErr w:type="spellEnd"/>
      <w:r w:rsidR="00F83A3C" w:rsidRPr="00CE5B89">
        <w:rPr>
          <w:rFonts w:ascii="TH SarabunPSK" w:hAnsi="TH SarabunPSK" w:cs="TH SarabunPSK"/>
          <w:sz w:val="32"/>
          <w:szCs w:val="32"/>
          <w:cs/>
        </w:rPr>
        <w:t xml:space="preserve"> </w:t>
      </w:r>
      <w:proofErr w:type="spellStart"/>
      <w:r w:rsidR="00F83A3C" w:rsidRPr="00CE5B89">
        <w:rPr>
          <w:rFonts w:ascii="TH SarabunPSK" w:hAnsi="TH SarabunPSK" w:cs="TH SarabunPSK"/>
          <w:sz w:val="32"/>
          <w:szCs w:val="32"/>
          <w:cs/>
        </w:rPr>
        <w:t>each</w:t>
      </w:r>
      <w:proofErr w:type="spellEnd"/>
      <w:r w:rsidR="00F83A3C" w:rsidRPr="00CE5B89">
        <w:rPr>
          <w:rFonts w:ascii="TH SarabunPSK" w:hAnsi="TH SarabunPSK" w:cs="TH SarabunPSK"/>
          <w:sz w:val="32"/>
          <w:szCs w:val="32"/>
          <w:cs/>
        </w:rPr>
        <w:t xml:space="preserve"> other, etc. The consent of the petitioner and witnesses is required.</w:t>
      </w:r>
    </w:p>
    <w:p w14:paraId="5C1E9B92" w14:textId="5FD133F8" w:rsidR="006A064B" w:rsidRPr="00CE5B89" w:rsidRDefault="00F50BCD" w:rsidP="006A064B">
      <w:pPr>
        <w:spacing w:after="0" w:line="240" w:lineRule="auto"/>
        <w:ind w:firstLine="1440"/>
        <w:jc w:val="thaiDistribute"/>
        <w:rPr>
          <w:rFonts w:ascii="TH SarabunPSK" w:hAnsi="TH SarabunPSK" w:cs="TH SarabunPSK"/>
          <w:sz w:val="32"/>
          <w:szCs w:val="32"/>
        </w:rPr>
      </w:pPr>
      <w:r w:rsidRPr="00CE5B89">
        <w:rPr>
          <w:rFonts w:ascii="TH SarabunPSK" w:hAnsi="TH SarabunPSK" w:cs="TH SarabunPSK"/>
          <w:sz w:val="32"/>
          <w:szCs w:val="32"/>
        </w:rPr>
        <w:t>3</w:t>
      </w:r>
      <w:r w:rsidR="00F83A3C" w:rsidRPr="00CE5B89">
        <w:rPr>
          <w:rFonts w:ascii="TH SarabunPSK" w:hAnsi="TH SarabunPSK" w:cs="TH SarabunPSK"/>
          <w:sz w:val="32"/>
          <w:szCs w:val="32"/>
          <w:cs/>
        </w:rPr>
        <w:t>. Victim's Request For example, the request for a change of workplace or the method of preventing or resolving the problem should be considered by the person or agency in charge as appropriate.</w:t>
      </w:r>
    </w:p>
    <w:p w14:paraId="1DAB641B" w14:textId="39228C63" w:rsidR="00CE5B89" w:rsidRPr="00CE5B89" w:rsidRDefault="00105730" w:rsidP="00CE5B89">
      <w:pPr>
        <w:spacing w:after="0" w:line="240" w:lineRule="auto"/>
        <w:ind w:firstLine="1440"/>
        <w:jc w:val="thaiDistribute"/>
        <w:rPr>
          <w:rFonts w:ascii="TH SarabunPSK" w:hAnsi="TH SarabunPSK" w:cs="TH SarabunPSK"/>
          <w:sz w:val="32"/>
          <w:szCs w:val="32"/>
        </w:rPr>
      </w:pPr>
      <w:r>
        <w:rPr>
          <w:rFonts w:ascii="TH SarabunPSK" w:hAnsi="TH SarabunPSK" w:cs="TH SarabunPSK"/>
          <w:noProof/>
          <w:sz w:val="32"/>
          <w:szCs w:val="32"/>
          <w:lang w:val="th-TH"/>
        </w:rPr>
        <w:drawing>
          <wp:anchor distT="0" distB="0" distL="114300" distR="114300" simplePos="0" relativeHeight="251664384" behindDoc="0" locked="0" layoutInCell="1" allowOverlap="1" wp14:anchorId="357E15F4" wp14:editId="0783CF6C">
            <wp:simplePos x="0" y="0"/>
            <wp:positionH relativeFrom="column">
              <wp:posOffset>3866515</wp:posOffset>
            </wp:positionH>
            <wp:positionV relativeFrom="paragraph">
              <wp:posOffset>81915</wp:posOffset>
            </wp:positionV>
            <wp:extent cx="581025" cy="1063436"/>
            <wp:effectExtent l="0" t="0" r="0" b="3810"/>
            <wp:wrapNone/>
            <wp:docPr id="2019483110" name="รูปภาพ 1" descr="รูปภาพประกอบด้วย ความมืด, สีดำ, ไลน์, ศิลปะ&#10;&#10;คำอธิบายที่สร้างโดยอัตโนมั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483110" name="รูปภาพ 1" descr="รูปภาพประกอบด้วย ความมืด, สีดำ, ไลน์, ศิลปะ&#10;&#10;คำอธิบายที่สร้างโดยอัตโนมัติ"/>
                    <pic:cNvPicPr/>
                  </pic:nvPicPr>
                  <pic:blipFill>
                    <a:blip r:embed="rId7">
                      <a:extLst>
                        <a:ext uri="{28A0092B-C50C-407E-A947-70E740481C1C}">
                          <a14:useLocalDpi xmlns:a14="http://schemas.microsoft.com/office/drawing/2010/main" val="0"/>
                        </a:ext>
                      </a:extLst>
                    </a:blip>
                    <a:stretch>
                      <a:fillRect/>
                    </a:stretch>
                  </pic:blipFill>
                  <pic:spPr>
                    <a:xfrm>
                      <a:off x="0" y="0"/>
                      <a:ext cx="581025" cy="1063436"/>
                    </a:xfrm>
                    <a:prstGeom prst="rect">
                      <a:avLst/>
                    </a:prstGeom>
                  </pic:spPr>
                </pic:pic>
              </a:graphicData>
            </a:graphic>
            <wp14:sizeRelH relativeFrom="margin">
              <wp14:pctWidth>0</wp14:pctWidth>
            </wp14:sizeRelH>
            <wp14:sizeRelV relativeFrom="margin">
              <wp14:pctHeight>0</wp14:pctHeight>
            </wp14:sizeRelV>
          </wp:anchor>
        </w:drawing>
      </w:r>
      <w:r w:rsidR="00F50BCD" w:rsidRPr="00CE5B89">
        <w:rPr>
          <w:rFonts w:ascii="TH SarabunPSK" w:hAnsi="TH SarabunPSK" w:cs="TH SarabunPSK"/>
          <w:sz w:val="32"/>
          <w:szCs w:val="32"/>
        </w:rPr>
        <w:t>4</w:t>
      </w:r>
      <w:r w:rsidR="00F83A3C" w:rsidRPr="00CE5B89">
        <w:rPr>
          <w:rFonts w:ascii="TH SarabunPSK" w:hAnsi="TH SarabunPSK" w:cs="TH SarabunPSK"/>
          <w:sz w:val="32"/>
          <w:szCs w:val="32"/>
          <w:cs/>
        </w:rPr>
        <w:t>. Protect the complainant from bullying.</w:t>
      </w:r>
    </w:p>
    <w:p w14:paraId="65D40823" w14:textId="528450F4" w:rsidR="00F83A3C" w:rsidRPr="00105730" w:rsidRDefault="00F83A3C" w:rsidP="00F83A3C">
      <w:pPr>
        <w:spacing w:after="0" w:line="240" w:lineRule="auto"/>
        <w:jc w:val="thaiDistribute"/>
        <w:rPr>
          <w:rFonts w:ascii="TH SarabunPSK" w:hAnsi="TH SarabunPSK" w:cs="TH SarabunPSK"/>
          <w:sz w:val="32"/>
          <w:szCs w:val="32"/>
        </w:rPr>
      </w:pPr>
    </w:p>
    <w:p w14:paraId="52BE32DD" w14:textId="574F40C1" w:rsidR="00F83A3C" w:rsidRPr="00523E40" w:rsidRDefault="00F83A3C" w:rsidP="00523E40">
      <w:pPr>
        <w:spacing w:after="0" w:line="240" w:lineRule="auto"/>
        <w:jc w:val="center"/>
        <w:rPr>
          <w:rFonts w:ascii="TH SarabunPSK" w:hAnsi="TH SarabunPSK" w:cs="TH SarabunPSK"/>
          <w:color w:val="FF0000"/>
          <w:sz w:val="32"/>
          <w:szCs w:val="32"/>
        </w:rPr>
      </w:pPr>
      <w:proofErr w:type="spellStart"/>
      <w:r w:rsidRPr="006E2A80">
        <w:rPr>
          <w:rFonts w:ascii="TH SarabunPSK" w:hAnsi="TH SarabunPSK" w:cs="TH SarabunPSK"/>
          <w:sz w:val="32"/>
          <w:szCs w:val="32"/>
          <w:cs/>
        </w:rPr>
        <w:t>Announced</w:t>
      </w:r>
      <w:proofErr w:type="spellEnd"/>
      <w:r w:rsidRPr="006E2A80">
        <w:rPr>
          <w:rFonts w:ascii="TH SarabunPSK" w:hAnsi="TH SarabunPSK" w:cs="TH SarabunPSK"/>
          <w:sz w:val="32"/>
          <w:szCs w:val="32"/>
          <w:cs/>
        </w:rPr>
        <w:t xml:space="preserve"> </w:t>
      </w:r>
      <w:proofErr w:type="spellStart"/>
      <w:r w:rsidRPr="006E2A80">
        <w:rPr>
          <w:rFonts w:ascii="TH SarabunPSK" w:hAnsi="TH SarabunPSK" w:cs="TH SarabunPSK"/>
          <w:sz w:val="32"/>
          <w:szCs w:val="32"/>
          <w:cs/>
        </w:rPr>
        <w:t>on</w:t>
      </w:r>
      <w:proofErr w:type="spellEnd"/>
      <w:r w:rsidRPr="006E2A80">
        <w:rPr>
          <w:rFonts w:ascii="TH SarabunPSK" w:hAnsi="TH SarabunPSK" w:cs="TH SarabunPSK"/>
          <w:sz w:val="32"/>
          <w:szCs w:val="32"/>
          <w:cs/>
        </w:rPr>
        <w:t xml:space="preserve">   </w:t>
      </w:r>
      <w:proofErr w:type="spellStart"/>
      <w:r w:rsidR="003E0FDA">
        <w:rPr>
          <w:rFonts w:ascii="TH SarabunPSK" w:hAnsi="TH SarabunPSK" w:cs="TH SarabunPSK" w:hint="cs"/>
          <w:sz w:val="32"/>
          <w:szCs w:val="32"/>
          <w:cs/>
        </w:rPr>
        <w:t>January</w:t>
      </w:r>
      <w:proofErr w:type="spellEnd"/>
      <w:r w:rsidR="003E0FDA">
        <w:rPr>
          <w:rFonts w:ascii="TH SarabunPSK" w:hAnsi="TH SarabunPSK" w:cs="TH SarabunPSK" w:hint="cs"/>
          <w:sz w:val="32"/>
          <w:szCs w:val="32"/>
          <w:cs/>
        </w:rPr>
        <w:t xml:space="preserve"> 2, 202</w:t>
      </w:r>
      <w:r w:rsidR="005B25BB">
        <w:rPr>
          <w:rFonts w:ascii="TH SarabunPSK" w:hAnsi="TH SarabunPSK" w:cs="TH SarabunPSK" w:hint="cs"/>
          <w:sz w:val="32"/>
          <w:szCs w:val="32"/>
          <w:cs/>
        </w:rPr>
        <w:t>6</w:t>
      </w:r>
    </w:p>
    <w:p w14:paraId="65B22D70" w14:textId="4999821A" w:rsidR="00F83A3C" w:rsidRPr="00BA3E1B" w:rsidRDefault="00F83A3C" w:rsidP="00F83A3C">
      <w:pPr>
        <w:spacing w:after="0" w:line="240" w:lineRule="auto"/>
        <w:jc w:val="thaiDistribute"/>
        <w:rPr>
          <w:rFonts w:ascii="TH SarabunPSK" w:hAnsi="TH SarabunPSK" w:cs="TH SarabunPSK"/>
          <w:sz w:val="32"/>
          <w:szCs w:val="32"/>
          <w:u w:val="single"/>
        </w:rPr>
      </w:pPr>
    </w:p>
    <w:p w14:paraId="7F8603C4" w14:textId="3DCBEEB7" w:rsidR="00F83A3C" w:rsidRPr="00BA3E1B" w:rsidRDefault="00F83A3C" w:rsidP="00BA3E1B">
      <w:pPr>
        <w:spacing w:after="0" w:line="240" w:lineRule="auto"/>
        <w:rPr>
          <w:rFonts w:ascii="TH SarabunPSK" w:hAnsi="TH SarabunPSK" w:cs="TH SarabunPSK"/>
          <w:sz w:val="32"/>
          <w:szCs w:val="32"/>
          <w:cs/>
        </w:rPr>
      </w:pPr>
      <w:r w:rsidRPr="00BA3E1B">
        <w:rPr>
          <w:rFonts w:ascii="TH SarabunPSK" w:hAnsi="TH SarabunPSK" w:cs="TH SarabunPSK"/>
          <w:sz w:val="32"/>
          <w:szCs w:val="32"/>
          <w:cs/>
        </w:rPr>
        <w:t xml:space="preserve">                </w:t>
      </w:r>
      <w:r w:rsidR="006E2A80" w:rsidRPr="00BA3E1B">
        <w:rPr>
          <w:rFonts w:ascii="TH SarabunPSK" w:hAnsi="TH SarabunPSK" w:cs="TH SarabunPSK"/>
          <w:sz w:val="32"/>
          <w:szCs w:val="32"/>
        </w:rPr>
        <w:tab/>
      </w:r>
      <w:r w:rsidR="006E2A80" w:rsidRPr="00BA3E1B">
        <w:rPr>
          <w:rFonts w:ascii="TH SarabunPSK" w:hAnsi="TH SarabunPSK" w:cs="TH SarabunPSK"/>
          <w:sz w:val="32"/>
          <w:szCs w:val="32"/>
        </w:rPr>
        <w:tab/>
      </w:r>
      <w:r w:rsidR="006E2A80" w:rsidRPr="00BA3E1B">
        <w:rPr>
          <w:rFonts w:ascii="TH SarabunPSK" w:hAnsi="TH SarabunPSK" w:cs="TH SarabunPSK"/>
          <w:sz w:val="32"/>
          <w:szCs w:val="32"/>
        </w:rPr>
        <w:tab/>
      </w:r>
      <w:r w:rsidR="00BA3E1B">
        <w:rPr>
          <w:rFonts w:ascii="TH SarabunPSK" w:hAnsi="TH SarabunPSK" w:cs="TH SarabunPSK"/>
          <w:sz w:val="32"/>
          <w:szCs w:val="32"/>
        </w:rPr>
        <w:t xml:space="preserve">   </w:t>
      </w:r>
      <w:r w:rsidR="004D1319" w:rsidRPr="00BA3E1B">
        <w:rPr>
          <w:rFonts w:ascii="TH SarabunPSK" w:hAnsi="TH SarabunPSK" w:cs="TH SarabunPSK"/>
          <w:sz w:val="32"/>
          <w:szCs w:val="32"/>
        </w:rPr>
        <w:t xml:space="preserve"> </w:t>
      </w:r>
      <w:proofErr w:type="spellStart"/>
      <w:r w:rsidR="006E2A80" w:rsidRPr="00BA3E1B">
        <w:rPr>
          <w:rFonts w:ascii="TH SarabunPSK" w:hAnsi="TH SarabunPSK" w:cs="TH SarabunPSK" w:hint="cs"/>
          <w:sz w:val="32"/>
          <w:szCs w:val="32"/>
          <w:cs/>
        </w:rPr>
        <w:t>Police</w:t>
      </w:r>
      <w:proofErr w:type="spellEnd"/>
      <w:r w:rsidR="006E2A80" w:rsidRPr="00BA3E1B">
        <w:rPr>
          <w:rFonts w:ascii="TH SarabunPSK" w:hAnsi="TH SarabunPSK" w:cs="TH SarabunPSK" w:hint="cs"/>
          <w:sz w:val="32"/>
          <w:szCs w:val="32"/>
          <w:cs/>
        </w:rPr>
        <w:t xml:space="preserve"> </w:t>
      </w:r>
      <w:proofErr w:type="spellStart"/>
      <w:r w:rsidR="006E2A80" w:rsidRPr="00BA3E1B">
        <w:rPr>
          <w:rFonts w:ascii="TH SarabunPSK" w:hAnsi="TH SarabunPSK" w:cs="TH SarabunPSK" w:hint="cs"/>
          <w:sz w:val="32"/>
          <w:szCs w:val="32"/>
          <w:cs/>
        </w:rPr>
        <w:t>Lieutenant</w:t>
      </w:r>
      <w:proofErr w:type="spellEnd"/>
      <w:r w:rsidR="006E2A80" w:rsidRPr="00BA3E1B">
        <w:rPr>
          <w:rFonts w:ascii="TH SarabunPSK" w:hAnsi="TH SarabunPSK" w:cs="TH SarabunPSK" w:hint="cs"/>
          <w:sz w:val="32"/>
          <w:szCs w:val="32"/>
          <w:cs/>
        </w:rPr>
        <w:t xml:space="preserve"> </w:t>
      </w:r>
      <w:proofErr w:type="spellStart"/>
      <w:r w:rsidR="006E2A80" w:rsidRPr="00BA3E1B">
        <w:rPr>
          <w:rFonts w:ascii="TH SarabunPSK" w:hAnsi="TH SarabunPSK" w:cs="TH SarabunPSK" w:hint="cs"/>
          <w:sz w:val="32"/>
          <w:szCs w:val="32"/>
          <w:cs/>
        </w:rPr>
        <w:t>Colonel</w:t>
      </w:r>
      <w:proofErr w:type="spellEnd"/>
    </w:p>
    <w:p w14:paraId="534B6D7D" w14:textId="317005CA" w:rsidR="00F83A3C" w:rsidRPr="00CE5B89" w:rsidRDefault="00BA3E1B" w:rsidP="007951E6">
      <w:pPr>
        <w:spacing w:after="0" w:line="240" w:lineRule="auto"/>
        <w:ind w:left="4320" w:firstLine="720"/>
        <w:rPr>
          <w:rFonts w:ascii="TH SarabunPSK" w:hAnsi="TH SarabunPSK" w:cs="TH SarabunPSK"/>
          <w:sz w:val="32"/>
          <w:szCs w:val="32"/>
        </w:rPr>
      </w:pPr>
      <w:r>
        <w:rPr>
          <w:rFonts w:ascii="TH SarabunPSK" w:hAnsi="TH SarabunPSK" w:cs="TH SarabunPSK" w:hint="cs"/>
          <w:sz w:val="32"/>
          <w:szCs w:val="32"/>
          <w:cs/>
        </w:rPr>
        <w:t xml:space="preserve">          </w:t>
      </w:r>
      <w:r w:rsidR="00F83A3C" w:rsidRPr="00CE5B89">
        <w:rPr>
          <w:rFonts w:ascii="TH SarabunPSK" w:hAnsi="TH SarabunPSK" w:cs="TH SarabunPSK"/>
          <w:sz w:val="32"/>
          <w:szCs w:val="32"/>
          <w:cs/>
        </w:rPr>
        <w:t xml:space="preserve">( </w:t>
      </w:r>
      <w:r w:rsidR="00105730">
        <w:rPr>
          <w:rFonts w:ascii="TH SarabunPSK" w:hAnsi="TH SarabunPSK" w:cs="TH SarabunPSK"/>
          <w:sz w:val="32"/>
          <w:szCs w:val="32"/>
        </w:rPr>
        <w:t xml:space="preserve">Nirutpol </w:t>
      </w:r>
      <w:proofErr w:type="spellStart"/>
      <w:r w:rsidR="00105730">
        <w:rPr>
          <w:rFonts w:ascii="TH SarabunPSK" w:hAnsi="TH SarabunPSK" w:cs="TH SarabunPSK"/>
          <w:sz w:val="32"/>
          <w:szCs w:val="32"/>
        </w:rPr>
        <w:t>Yothamat</w:t>
      </w:r>
      <w:proofErr w:type="spellEnd"/>
      <w:r w:rsidR="00F83A3C" w:rsidRPr="00CE5B89">
        <w:rPr>
          <w:rFonts w:ascii="TH SarabunPSK" w:hAnsi="TH SarabunPSK" w:cs="TH SarabunPSK"/>
          <w:sz w:val="32"/>
          <w:szCs w:val="32"/>
          <w:cs/>
        </w:rPr>
        <w:t xml:space="preserve"> )</w:t>
      </w:r>
    </w:p>
    <w:p w14:paraId="2778A035" w14:textId="48BB9739" w:rsidR="00E8489A" w:rsidRPr="00CE5B89" w:rsidRDefault="00F83A3C" w:rsidP="00112FB5">
      <w:pPr>
        <w:spacing w:after="0" w:line="240" w:lineRule="auto"/>
        <w:jc w:val="thaiDistribute"/>
        <w:rPr>
          <w:rFonts w:ascii="TH SarabunPSK" w:hAnsi="TH SarabunPSK" w:cs="TH SarabunPSK"/>
          <w:sz w:val="32"/>
          <w:szCs w:val="32"/>
        </w:rPr>
      </w:pPr>
      <w:r w:rsidRPr="00CE5B89">
        <w:rPr>
          <w:rFonts w:ascii="TH SarabunPSK" w:hAnsi="TH SarabunPSK" w:cs="TH SarabunPSK"/>
          <w:sz w:val="32"/>
          <w:szCs w:val="32"/>
          <w:cs/>
        </w:rPr>
        <w:tab/>
        <w:t xml:space="preserve">                </w:t>
      </w:r>
      <w:r w:rsidRPr="00CE5B89">
        <w:rPr>
          <w:rFonts w:ascii="TH SarabunPSK" w:hAnsi="TH SarabunPSK" w:cs="TH SarabunPSK"/>
          <w:sz w:val="32"/>
          <w:szCs w:val="32"/>
          <w:cs/>
        </w:rPr>
        <w:tab/>
      </w:r>
      <w:r w:rsidRPr="00CE5B89">
        <w:rPr>
          <w:rFonts w:ascii="TH SarabunPSK" w:hAnsi="TH SarabunPSK" w:cs="TH SarabunPSK"/>
          <w:sz w:val="32"/>
          <w:szCs w:val="32"/>
          <w:cs/>
        </w:rPr>
        <w:tab/>
        <w:t xml:space="preserve">        </w:t>
      </w:r>
      <w:r w:rsidR="007951E6" w:rsidRPr="00CE5B89">
        <w:rPr>
          <w:rFonts w:ascii="TH SarabunPSK" w:hAnsi="TH SarabunPSK" w:cs="TH SarabunPSK"/>
          <w:sz w:val="32"/>
          <w:szCs w:val="32"/>
        </w:rPr>
        <w:tab/>
      </w:r>
      <w:r w:rsidRPr="00CE5B89">
        <w:rPr>
          <w:rFonts w:ascii="TH SarabunPSK" w:hAnsi="TH SarabunPSK" w:cs="TH SarabunPSK"/>
          <w:sz w:val="32"/>
          <w:szCs w:val="32"/>
          <w:cs/>
        </w:rPr>
        <w:t xml:space="preserve"> </w:t>
      </w:r>
      <w:r w:rsidR="006E2A80">
        <w:rPr>
          <w:rFonts w:ascii="TH SarabunPSK" w:hAnsi="TH SarabunPSK" w:cs="TH SarabunPSK"/>
          <w:sz w:val="32"/>
          <w:szCs w:val="32"/>
          <w:cs/>
        </w:rPr>
        <w:tab/>
      </w:r>
      <w:r w:rsidR="003E0FDA">
        <w:rPr>
          <w:rFonts w:ascii="TH SarabunPSK" w:hAnsi="TH SarabunPSK" w:cs="TH SarabunPSK" w:hint="cs"/>
          <w:sz w:val="32"/>
          <w:szCs w:val="32"/>
          <w:cs/>
        </w:rPr>
        <w:t xml:space="preserve"> </w:t>
      </w:r>
      <w:r w:rsidR="00BA3E1B">
        <w:rPr>
          <w:rFonts w:ascii="TH SarabunPSK" w:hAnsi="TH SarabunPSK" w:cs="TH SarabunPSK" w:hint="cs"/>
          <w:sz w:val="32"/>
          <w:szCs w:val="32"/>
          <w:cs/>
        </w:rPr>
        <w:t xml:space="preserve"> </w:t>
      </w:r>
      <w:r w:rsidR="00105730">
        <w:rPr>
          <w:rFonts w:ascii="TH SarabunPSK" w:hAnsi="TH SarabunPSK" w:cs="TH SarabunPSK" w:hint="cs"/>
          <w:sz w:val="32"/>
          <w:szCs w:val="32"/>
          <w:cs/>
        </w:rPr>
        <w:t xml:space="preserve"> </w:t>
      </w:r>
      <w:r w:rsidR="00BA3E1B">
        <w:rPr>
          <w:rFonts w:ascii="TH SarabunPSK" w:hAnsi="TH SarabunPSK" w:cs="TH SarabunPSK" w:hint="cs"/>
          <w:sz w:val="32"/>
          <w:szCs w:val="32"/>
          <w:cs/>
        </w:rPr>
        <w:t xml:space="preserve">  </w:t>
      </w:r>
      <w:r w:rsidR="003E0FDA">
        <w:rPr>
          <w:rFonts w:ascii="TH SarabunPSK" w:hAnsi="TH SarabunPSK" w:cs="TH SarabunPSK" w:hint="cs"/>
          <w:sz w:val="32"/>
          <w:szCs w:val="32"/>
          <w:cs/>
        </w:rPr>
        <w:t xml:space="preserve"> </w:t>
      </w:r>
      <w:r w:rsidRPr="00CE5B89">
        <w:rPr>
          <w:rFonts w:ascii="TH SarabunPSK" w:hAnsi="TH SarabunPSK" w:cs="TH SarabunPSK"/>
          <w:sz w:val="32"/>
          <w:szCs w:val="32"/>
          <w:cs/>
        </w:rPr>
        <w:t xml:space="preserve">Superintendent of </w:t>
      </w:r>
      <w:proofErr w:type="spellStart"/>
      <w:r w:rsidR="00105730">
        <w:rPr>
          <w:rFonts w:ascii="TH SarabunPSK" w:hAnsi="TH SarabunPSK" w:cs="TH SarabunPSK"/>
          <w:sz w:val="32"/>
          <w:szCs w:val="32"/>
        </w:rPr>
        <w:t>Khannayao</w:t>
      </w:r>
      <w:proofErr w:type="spellEnd"/>
      <w:r w:rsidRPr="00CE5B89">
        <w:rPr>
          <w:rFonts w:ascii="TH SarabunPSK" w:hAnsi="TH SarabunPSK" w:cs="TH SarabunPSK"/>
          <w:sz w:val="32"/>
          <w:szCs w:val="32"/>
          <w:cs/>
        </w:rPr>
        <w:t xml:space="preserve"> Police Station</w:t>
      </w:r>
    </w:p>
    <w:sectPr w:rsidR="00E8489A" w:rsidRPr="00CE5B89" w:rsidSect="00276FA9">
      <w:pgSz w:w="11906" w:h="16838"/>
      <w:pgMar w:top="709" w:right="1440" w:bottom="141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DF0708"/>
    <w:multiLevelType w:val="multilevel"/>
    <w:tmpl w:val="FD24E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7ED0846"/>
    <w:multiLevelType w:val="multilevel"/>
    <w:tmpl w:val="30942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1233345">
    <w:abstractNumId w:val="0"/>
  </w:num>
  <w:num w:numId="2" w16cid:durableId="894507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4C3"/>
    <w:rsid w:val="00002106"/>
    <w:rsid w:val="000040FB"/>
    <w:rsid w:val="000214FA"/>
    <w:rsid w:val="00023F28"/>
    <w:rsid w:val="0003497B"/>
    <w:rsid w:val="0003788A"/>
    <w:rsid w:val="00063672"/>
    <w:rsid w:val="000670AD"/>
    <w:rsid w:val="000D1B64"/>
    <w:rsid w:val="000D63FD"/>
    <w:rsid w:val="000F24B0"/>
    <w:rsid w:val="00105730"/>
    <w:rsid w:val="00112FB5"/>
    <w:rsid w:val="0011700F"/>
    <w:rsid w:val="001227C3"/>
    <w:rsid w:val="00157D05"/>
    <w:rsid w:val="00172A96"/>
    <w:rsid w:val="00181C9D"/>
    <w:rsid w:val="00186B93"/>
    <w:rsid w:val="00192394"/>
    <w:rsid w:val="001E3928"/>
    <w:rsid w:val="001F1136"/>
    <w:rsid w:val="00252C9A"/>
    <w:rsid w:val="00261009"/>
    <w:rsid w:val="00267E49"/>
    <w:rsid w:val="00276FA9"/>
    <w:rsid w:val="002815BC"/>
    <w:rsid w:val="002864B5"/>
    <w:rsid w:val="00296284"/>
    <w:rsid w:val="002C2EDA"/>
    <w:rsid w:val="002D7D38"/>
    <w:rsid w:val="00306C48"/>
    <w:rsid w:val="00320AAA"/>
    <w:rsid w:val="00331107"/>
    <w:rsid w:val="0035280C"/>
    <w:rsid w:val="00352C95"/>
    <w:rsid w:val="0035452E"/>
    <w:rsid w:val="0036015D"/>
    <w:rsid w:val="003625FC"/>
    <w:rsid w:val="00367199"/>
    <w:rsid w:val="0039624F"/>
    <w:rsid w:val="003C5BA2"/>
    <w:rsid w:val="003D308C"/>
    <w:rsid w:val="003E0FDA"/>
    <w:rsid w:val="00491D50"/>
    <w:rsid w:val="004B4711"/>
    <w:rsid w:val="004C20A4"/>
    <w:rsid w:val="004C2947"/>
    <w:rsid w:val="004D1319"/>
    <w:rsid w:val="004E2BC1"/>
    <w:rsid w:val="00523E40"/>
    <w:rsid w:val="0052465D"/>
    <w:rsid w:val="00525A38"/>
    <w:rsid w:val="0054317B"/>
    <w:rsid w:val="0054345E"/>
    <w:rsid w:val="00557336"/>
    <w:rsid w:val="005711D3"/>
    <w:rsid w:val="0057501A"/>
    <w:rsid w:val="00576394"/>
    <w:rsid w:val="005B247F"/>
    <w:rsid w:val="005B25BB"/>
    <w:rsid w:val="005C7A90"/>
    <w:rsid w:val="00614812"/>
    <w:rsid w:val="006255B1"/>
    <w:rsid w:val="006353B6"/>
    <w:rsid w:val="0063782D"/>
    <w:rsid w:val="00696883"/>
    <w:rsid w:val="006A064B"/>
    <w:rsid w:val="006D7112"/>
    <w:rsid w:val="006E2A80"/>
    <w:rsid w:val="007053F1"/>
    <w:rsid w:val="007327D7"/>
    <w:rsid w:val="007630E2"/>
    <w:rsid w:val="007864C3"/>
    <w:rsid w:val="007951E6"/>
    <w:rsid w:val="007A5A25"/>
    <w:rsid w:val="007C39AB"/>
    <w:rsid w:val="007D4665"/>
    <w:rsid w:val="007E7DFB"/>
    <w:rsid w:val="007F34F8"/>
    <w:rsid w:val="00810BB8"/>
    <w:rsid w:val="00860430"/>
    <w:rsid w:val="008C3C93"/>
    <w:rsid w:val="008E0F7E"/>
    <w:rsid w:val="00930D58"/>
    <w:rsid w:val="00953682"/>
    <w:rsid w:val="00973B99"/>
    <w:rsid w:val="009829B4"/>
    <w:rsid w:val="009943C6"/>
    <w:rsid w:val="009D5271"/>
    <w:rsid w:val="00A234E2"/>
    <w:rsid w:val="00A23940"/>
    <w:rsid w:val="00A25E7F"/>
    <w:rsid w:val="00A33542"/>
    <w:rsid w:val="00A8074E"/>
    <w:rsid w:val="00A84FE8"/>
    <w:rsid w:val="00B122F3"/>
    <w:rsid w:val="00B26F8F"/>
    <w:rsid w:val="00B471BE"/>
    <w:rsid w:val="00B73F34"/>
    <w:rsid w:val="00B86A5F"/>
    <w:rsid w:val="00B930F8"/>
    <w:rsid w:val="00BA3E1B"/>
    <w:rsid w:val="00C137A3"/>
    <w:rsid w:val="00C17DB0"/>
    <w:rsid w:val="00C461BE"/>
    <w:rsid w:val="00CB38F0"/>
    <w:rsid w:val="00CE5B89"/>
    <w:rsid w:val="00D0234F"/>
    <w:rsid w:val="00D34AC6"/>
    <w:rsid w:val="00D65890"/>
    <w:rsid w:val="00D80918"/>
    <w:rsid w:val="00D95B83"/>
    <w:rsid w:val="00DA6490"/>
    <w:rsid w:val="00DE2B06"/>
    <w:rsid w:val="00E11CBE"/>
    <w:rsid w:val="00E8489A"/>
    <w:rsid w:val="00EF0623"/>
    <w:rsid w:val="00F26448"/>
    <w:rsid w:val="00F2709E"/>
    <w:rsid w:val="00F36DE9"/>
    <w:rsid w:val="00F50BCD"/>
    <w:rsid w:val="00F57841"/>
    <w:rsid w:val="00F80882"/>
    <w:rsid w:val="00F836A0"/>
    <w:rsid w:val="00F83A3C"/>
    <w:rsid w:val="00FD6CF2"/>
    <w:rsid w:val="00FF414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F85C33"/>
  <w15:docId w15:val="{3A2479A9-6FBD-42D9-BC88-821D09BBE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64C3"/>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00 List Bull,Table Heading,Heading_custom,Footnote,En tête 1"/>
    <w:basedOn w:val="a"/>
    <w:link w:val="a4"/>
    <w:uiPriority w:val="34"/>
    <w:qFormat/>
    <w:rsid w:val="00F836A0"/>
    <w:pPr>
      <w:ind w:left="720"/>
      <w:contextualSpacing/>
    </w:pPr>
  </w:style>
  <w:style w:type="character" w:customStyle="1" w:styleId="a4">
    <w:name w:val="ย่อหน้ารายการ อักขระ"/>
    <w:aliases w:val="00 List Bull อักขระ,Table Heading อักขระ,Heading_custom อักขระ,Footnote อักขระ,En tête 1 อักขระ"/>
    <w:link w:val="a3"/>
    <w:uiPriority w:val="34"/>
    <w:qFormat/>
    <w:locked/>
    <w:rsid w:val="00F836A0"/>
  </w:style>
  <w:style w:type="character" w:styleId="a5">
    <w:name w:val="Hyperlink"/>
    <w:basedOn w:val="a0"/>
    <w:uiPriority w:val="99"/>
    <w:unhideWhenUsed/>
    <w:rsid w:val="006A064B"/>
    <w:rPr>
      <w:color w:val="0000FF" w:themeColor="hyperlink"/>
      <w:u w:val="single"/>
    </w:rPr>
  </w:style>
  <w:style w:type="character" w:styleId="a6">
    <w:name w:val="Unresolved Mention"/>
    <w:basedOn w:val="a0"/>
    <w:uiPriority w:val="99"/>
    <w:semiHidden/>
    <w:unhideWhenUsed/>
    <w:rsid w:val="006A064B"/>
    <w:rPr>
      <w:color w:val="605E5C"/>
      <w:shd w:val="clear" w:color="auto" w:fill="E1DFDD"/>
    </w:rPr>
  </w:style>
  <w:style w:type="character" w:styleId="a7">
    <w:name w:val="Placeholder Text"/>
    <w:basedOn w:val="a0"/>
    <w:uiPriority w:val="99"/>
    <w:semiHidden/>
    <w:rsid w:val="007630E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895974">
      <w:bodyDiv w:val="1"/>
      <w:marLeft w:val="0"/>
      <w:marRight w:val="0"/>
      <w:marTop w:val="0"/>
      <w:marBottom w:val="0"/>
      <w:divBdr>
        <w:top w:val="none" w:sz="0" w:space="0" w:color="auto"/>
        <w:left w:val="none" w:sz="0" w:space="0" w:color="auto"/>
        <w:bottom w:val="none" w:sz="0" w:space="0" w:color="auto"/>
        <w:right w:val="none" w:sz="0" w:space="0" w:color="auto"/>
      </w:divBdr>
    </w:div>
    <w:div w:id="620847650">
      <w:bodyDiv w:val="1"/>
      <w:marLeft w:val="0"/>
      <w:marRight w:val="0"/>
      <w:marTop w:val="0"/>
      <w:marBottom w:val="0"/>
      <w:divBdr>
        <w:top w:val="none" w:sz="0" w:space="0" w:color="auto"/>
        <w:left w:val="none" w:sz="0" w:space="0" w:color="auto"/>
        <w:bottom w:val="none" w:sz="0" w:space="0" w:color="auto"/>
        <w:right w:val="none" w:sz="0" w:space="0" w:color="auto"/>
      </w:divBdr>
    </w:div>
    <w:div w:id="891306385">
      <w:bodyDiv w:val="1"/>
      <w:marLeft w:val="0"/>
      <w:marRight w:val="0"/>
      <w:marTop w:val="0"/>
      <w:marBottom w:val="0"/>
      <w:divBdr>
        <w:top w:val="none" w:sz="0" w:space="0" w:color="auto"/>
        <w:left w:val="none" w:sz="0" w:space="0" w:color="auto"/>
        <w:bottom w:val="none" w:sz="0" w:space="0" w:color="auto"/>
        <w:right w:val="none" w:sz="0" w:space="0" w:color="auto"/>
      </w:divBdr>
    </w:div>
    <w:div w:id="945650175">
      <w:bodyDiv w:val="1"/>
      <w:marLeft w:val="0"/>
      <w:marRight w:val="0"/>
      <w:marTop w:val="0"/>
      <w:marBottom w:val="0"/>
      <w:divBdr>
        <w:top w:val="none" w:sz="0" w:space="0" w:color="auto"/>
        <w:left w:val="none" w:sz="0" w:space="0" w:color="auto"/>
        <w:bottom w:val="none" w:sz="0" w:space="0" w:color="auto"/>
        <w:right w:val="none" w:sz="0" w:space="0" w:color="auto"/>
      </w:divBdr>
    </w:div>
    <w:div w:id="1094476484">
      <w:bodyDiv w:val="1"/>
      <w:marLeft w:val="0"/>
      <w:marRight w:val="0"/>
      <w:marTop w:val="0"/>
      <w:marBottom w:val="0"/>
      <w:divBdr>
        <w:top w:val="none" w:sz="0" w:space="0" w:color="auto"/>
        <w:left w:val="none" w:sz="0" w:space="0" w:color="auto"/>
        <w:bottom w:val="none" w:sz="0" w:space="0" w:color="auto"/>
        <w:right w:val="none" w:sz="0" w:space="0" w:color="auto"/>
      </w:divBdr>
    </w:div>
    <w:div w:id="1149244175">
      <w:bodyDiv w:val="1"/>
      <w:marLeft w:val="0"/>
      <w:marRight w:val="0"/>
      <w:marTop w:val="0"/>
      <w:marBottom w:val="0"/>
      <w:divBdr>
        <w:top w:val="none" w:sz="0" w:space="0" w:color="auto"/>
        <w:left w:val="none" w:sz="0" w:space="0" w:color="auto"/>
        <w:bottom w:val="none" w:sz="0" w:space="0" w:color="auto"/>
        <w:right w:val="none" w:sz="0" w:space="0" w:color="auto"/>
      </w:divBdr>
    </w:div>
    <w:div w:id="1155297361">
      <w:bodyDiv w:val="1"/>
      <w:marLeft w:val="0"/>
      <w:marRight w:val="0"/>
      <w:marTop w:val="0"/>
      <w:marBottom w:val="0"/>
      <w:divBdr>
        <w:top w:val="none" w:sz="0" w:space="0" w:color="auto"/>
        <w:left w:val="none" w:sz="0" w:space="0" w:color="auto"/>
        <w:bottom w:val="none" w:sz="0" w:space="0" w:color="auto"/>
        <w:right w:val="none" w:sz="0" w:space="0" w:color="auto"/>
      </w:divBdr>
    </w:div>
    <w:div w:id="1348602258">
      <w:bodyDiv w:val="1"/>
      <w:marLeft w:val="0"/>
      <w:marRight w:val="0"/>
      <w:marTop w:val="0"/>
      <w:marBottom w:val="0"/>
      <w:divBdr>
        <w:top w:val="none" w:sz="0" w:space="0" w:color="auto"/>
        <w:left w:val="none" w:sz="0" w:space="0" w:color="auto"/>
        <w:bottom w:val="none" w:sz="0" w:space="0" w:color="auto"/>
        <w:right w:val="none" w:sz="0" w:space="0" w:color="auto"/>
      </w:divBdr>
    </w:div>
    <w:div w:id="1387602976">
      <w:bodyDiv w:val="1"/>
      <w:marLeft w:val="0"/>
      <w:marRight w:val="0"/>
      <w:marTop w:val="0"/>
      <w:marBottom w:val="0"/>
      <w:divBdr>
        <w:top w:val="none" w:sz="0" w:space="0" w:color="auto"/>
        <w:left w:val="none" w:sz="0" w:space="0" w:color="auto"/>
        <w:bottom w:val="none" w:sz="0" w:space="0" w:color="auto"/>
        <w:right w:val="none" w:sz="0" w:space="0" w:color="auto"/>
      </w:divBdr>
    </w:div>
    <w:div w:id="1479423188">
      <w:bodyDiv w:val="1"/>
      <w:marLeft w:val="0"/>
      <w:marRight w:val="0"/>
      <w:marTop w:val="0"/>
      <w:marBottom w:val="0"/>
      <w:divBdr>
        <w:top w:val="none" w:sz="0" w:space="0" w:color="auto"/>
        <w:left w:val="none" w:sz="0" w:space="0" w:color="auto"/>
        <w:bottom w:val="none" w:sz="0" w:space="0" w:color="auto"/>
        <w:right w:val="none" w:sz="0" w:space="0" w:color="auto"/>
      </w:divBdr>
    </w:div>
    <w:div w:id="1523779321">
      <w:bodyDiv w:val="1"/>
      <w:marLeft w:val="0"/>
      <w:marRight w:val="0"/>
      <w:marTop w:val="0"/>
      <w:marBottom w:val="0"/>
      <w:divBdr>
        <w:top w:val="none" w:sz="0" w:space="0" w:color="auto"/>
        <w:left w:val="none" w:sz="0" w:space="0" w:color="auto"/>
        <w:bottom w:val="none" w:sz="0" w:space="0" w:color="auto"/>
        <w:right w:val="none" w:sz="0" w:space="0" w:color="auto"/>
      </w:divBdr>
    </w:div>
    <w:div w:id="1683164224">
      <w:bodyDiv w:val="1"/>
      <w:marLeft w:val="0"/>
      <w:marRight w:val="0"/>
      <w:marTop w:val="0"/>
      <w:marBottom w:val="0"/>
      <w:divBdr>
        <w:top w:val="none" w:sz="0" w:space="0" w:color="auto"/>
        <w:left w:val="none" w:sz="0" w:space="0" w:color="auto"/>
        <w:bottom w:val="none" w:sz="0" w:space="0" w:color="auto"/>
        <w:right w:val="none" w:sz="0" w:space="0" w:color="auto"/>
      </w:divBdr>
    </w:div>
    <w:div w:id="21121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455EF-83DE-4EE6-B987-F36A894D0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1418</Words>
  <Characters>8083</Characters>
  <Application>Microsoft Office Word</Application>
  <DocSecurity>0</DocSecurity>
  <Lines>67</Lines>
  <Paragraphs>18</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Mananchaya Meeying</dc:creator>
  <cp:lastModifiedBy>Suriya Hongsaput</cp:lastModifiedBy>
  <cp:revision>3</cp:revision>
  <cp:lastPrinted>2026-03-05T04:13:00Z</cp:lastPrinted>
  <dcterms:created xsi:type="dcterms:W3CDTF">2026-05-14T03:20:00Z</dcterms:created>
  <dcterms:modified xsi:type="dcterms:W3CDTF">2026-05-14T03:21:00Z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b32c6bcdd7214762a298128617ccc4262b0a8aadeced1689cbda047283318cf7</vt:lpwstr>
  </property>
</Properties>
</file>